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2425"/>
        <w:gridCol w:w="3690"/>
        <w:gridCol w:w="2610"/>
        <w:gridCol w:w="1890"/>
      </w:tblGrid>
      <w:tr w:rsidR="00181AEC" w14:paraId="0D3D89F7" w14:textId="77777777" w:rsidTr="001D495B">
        <w:trPr>
          <w:trHeight w:val="440"/>
        </w:trPr>
        <w:tc>
          <w:tcPr>
            <w:tcW w:w="8725" w:type="dxa"/>
            <w:gridSpan w:val="3"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1E692174" w14:textId="1BEDCA19" w:rsidR="00181AEC" w:rsidRPr="0036713D" w:rsidRDefault="00F73B6F" w:rsidP="006077D7">
            <w:pPr>
              <w:tabs>
                <w:tab w:val="right" w:pos="105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CPOD </w:t>
            </w:r>
            <w:r w:rsidR="000E2316">
              <w:rPr>
                <w:b/>
                <w:sz w:val="28"/>
                <w:szCs w:val="28"/>
              </w:rPr>
              <w:t>Commodities</w:t>
            </w:r>
            <w:r w:rsidR="00345E3D">
              <w:rPr>
                <w:b/>
                <w:sz w:val="28"/>
                <w:szCs w:val="28"/>
              </w:rPr>
              <w:t xml:space="preserve"> Update Form</w:t>
            </w:r>
            <w:r w:rsidR="009962ED">
              <w:rPr>
                <w:b/>
                <w:sz w:val="28"/>
                <w:szCs w:val="28"/>
              </w:rPr>
              <w:t xml:space="preserve"> 1.1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DEEAF6" w:themeFill="accent5" w:themeFillTint="33"/>
            <w:vAlign w:val="center"/>
          </w:tcPr>
          <w:p w14:paraId="30DFBFDC" w14:textId="7B5AA7DE" w:rsidR="00F81440" w:rsidRPr="00DD45AA" w:rsidRDefault="00F81440" w:rsidP="00F81440">
            <w:pPr>
              <w:tabs>
                <w:tab w:val="right" w:pos="10530"/>
              </w:tabs>
              <w:jc w:val="righ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Veoci</w:t>
            </w:r>
            <w:proofErr w:type="spellEnd"/>
            <w:r w:rsidRPr="00DD45AA">
              <w:rPr>
                <w:b/>
                <w:sz w:val="18"/>
                <w:szCs w:val="18"/>
              </w:rPr>
              <w:t>: 20</w:t>
            </w:r>
            <w:r>
              <w:rPr>
                <w:b/>
                <w:sz w:val="18"/>
                <w:szCs w:val="18"/>
              </w:rPr>
              <w:t>250</w:t>
            </w:r>
            <w:r w:rsidR="00F4519A">
              <w:rPr>
                <w:b/>
                <w:sz w:val="18"/>
                <w:szCs w:val="18"/>
              </w:rPr>
              <w:t>7</w:t>
            </w:r>
            <w:r w:rsidR="00130155">
              <w:rPr>
                <w:b/>
                <w:sz w:val="18"/>
                <w:szCs w:val="18"/>
              </w:rPr>
              <w:t>1</w:t>
            </w:r>
            <w:r w:rsidR="00BC4E9C">
              <w:rPr>
                <w:b/>
                <w:sz w:val="18"/>
                <w:szCs w:val="18"/>
              </w:rPr>
              <w:t>5</w:t>
            </w:r>
          </w:p>
          <w:p w14:paraId="33E903A4" w14:textId="463772B7" w:rsidR="00181AEC" w:rsidRPr="00181AEC" w:rsidRDefault="00E71ACF" w:rsidP="00F81440">
            <w:pPr>
              <w:tabs>
                <w:tab w:val="right" w:pos="1053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</w:t>
            </w:r>
            <w:r w:rsidR="00F81440" w:rsidRPr="00DD45AA">
              <w:rPr>
                <w:b/>
                <w:sz w:val="18"/>
                <w:szCs w:val="18"/>
              </w:rPr>
              <w:t xml:space="preserve">: </w:t>
            </w:r>
            <w:r w:rsidR="00F81440">
              <w:rPr>
                <w:b/>
                <w:sz w:val="18"/>
                <w:szCs w:val="18"/>
              </w:rPr>
              <w:t>202</w:t>
            </w:r>
            <w:r w:rsidR="00674E2B">
              <w:rPr>
                <w:b/>
                <w:sz w:val="18"/>
                <w:szCs w:val="18"/>
              </w:rPr>
              <w:t>60</w:t>
            </w:r>
            <w:r w:rsidR="002A2D0D">
              <w:rPr>
                <w:b/>
                <w:sz w:val="18"/>
                <w:szCs w:val="18"/>
              </w:rPr>
              <w:t>50</w:t>
            </w:r>
            <w:r w:rsidR="00C86005">
              <w:rPr>
                <w:b/>
                <w:sz w:val="18"/>
                <w:szCs w:val="18"/>
              </w:rPr>
              <w:t>6</w:t>
            </w:r>
          </w:p>
        </w:tc>
      </w:tr>
      <w:tr w:rsidR="008214C1" w14:paraId="43D6C03E" w14:textId="77777777" w:rsidTr="001D495B">
        <w:trPr>
          <w:trHeight w:val="440"/>
        </w:trPr>
        <w:tc>
          <w:tcPr>
            <w:tcW w:w="2425" w:type="dxa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14:paraId="5654C7B9" w14:textId="77777777" w:rsidR="008214C1" w:rsidRDefault="008214C1" w:rsidP="00E8392A">
            <w:pPr>
              <w:tabs>
                <w:tab w:val="right" w:pos="10530"/>
              </w:tabs>
              <w:rPr>
                <w:b/>
                <w:sz w:val="28"/>
                <w:szCs w:val="28"/>
              </w:rPr>
            </w:pPr>
            <w:r w:rsidRPr="009C6F42">
              <w:rPr>
                <w:b/>
              </w:rPr>
              <w:t>Radio Operator Only:</w:t>
            </w:r>
          </w:p>
        </w:tc>
        <w:tc>
          <w:tcPr>
            <w:tcW w:w="3690" w:type="dxa"/>
            <w:tcBorders>
              <w:right w:val="single" w:sz="4" w:space="0" w:color="auto"/>
            </w:tcBorders>
            <w:vAlign w:val="center"/>
          </w:tcPr>
          <w:p w14:paraId="0D7EEE89" w14:textId="5821EBEF" w:rsidR="008214C1" w:rsidRDefault="00622D8A" w:rsidP="00E8392A">
            <w:pPr>
              <w:tabs>
                <w:tab w:val="right" w:pos="10530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1. </w:t>
            </w:r>
            <w:r w:rsidR="008214C1" w:rsidRPr="006658FF">
              <w:rPr>
                <w:b/>
              </w:rPr>
              <w:t>Origin Msg #:</w:t>
            </w:r>
          </w:p>
        </w:tc>
        <w:tc>
          <w:tcPr>
            <w:tcW w:w="4500" w:type="dxa"/>
            <w:gridSpan w:val="2"/>
            <w:tcBorders>
              <w:left w:val="single" w:sz="4" w:space="0" w:color="auto"/>
            </w:tcBorders>
            <w:vAlign w:val="center"/>
          </w:tcPr>
          <w:p w14:paraId="5991A794" w14:textId="17E16A5E" w:rsidR="008214C1" w:rsidRDefault="00622D8A" w:rsidP="00E8392A">
            <w:pPr>
              <w:tabs>
                <w:tab w:val="right" w:pos="10530"/>
              </w:tabs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2. </w:t>
            </w:r>
            <w:r w:rsidR="008214C1" w:rsidRPr="00C10D04">
              <w:rPr>
                <w:b/>
              </w:rPr>
              <w:t>Destination Msg #:</w:t>
            </w:r>
          </w:p>
        </w:tc>
      </w:tr>
    </w:tbl>
    <w:p w14:paraId="49050B6B" w14:textId="206E3CA6" w:rsidR="003C4E7D" w:rsidRPr="0014700A" w:rsidRDefault="00E71ACF" w:rsidP="006674E6">
      <w:pPr>
        <w:spacing w:after="0"/>
        <w:rPr>
          <w:sz w:val="12"/>
          <w:szCs w:val="12"/>
        </w:rPr>
      </w:pPr>
      <w:r w:rsidRPr="00AB6A46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EA1F53" wp14:editId="322D8D6A">
                <wp:simplePos x="0" y="0"/>
                <wp:positionH relativeFrom="rightMargin">
                  <wp:posOffset>-1212851</wp:posOffset>
                </wp:positionH>
                <wp:positionV relativeFrom="paragraph">
                  <wp:posOffset>1210860</wp:posOffset>
                </wp:positionV>
                <wp:extent cx="2485390" cy="266700"/>
                <wp:effectExtent l="4445" t="0" r="14605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8539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E9A5E" w14:textId="596A9CFD" w:rsidR="00E71ACF" w:rsidRPr="00870F98" w:rsidRDefault="00E71ACF" w:rsidP="00E71A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CPOD Commodities Update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A1F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5.5pt;margin-top:95.35pt;width:195.7pt;height:21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" fillcolor="#d9e2f3 [660]">
                <v:textbox>
                  <w:txbxContent>
                    <w:p w14:paraId="04FE9A5E" w14:textId="596A9CFD" w:rsidR="00E71ACF" w:rsidRPr="00870F98" w:rsidRDefault="00E71ACF" w:rsidP="00E71ACF">
                      <w:p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CPOD Commodities Update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62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540"/>
        <w:gridCol w:w="450"/>
        <w:gridCol w:w="1170"/>
        <w:gridCol w:w="1890"/>
        <w:gridCol w:w="210"/>
        <w:gridCol w:w="1050"/>
        <w:gridCol w:w="360"/>
        <w:gridCol w:w="1860"/>
        <w:gridCol w:w="3090"/>
      </w:tblGrid>
      <w:tr w:rsidR="00674E2B" w14:paraId="389B0716" w14:textId="77777777" w:rsidTr="00F34079">
        <w:trPr>
          <w:trHeight w:val="368"/>
        </w:trPr>
        <w:tc>
          <w:tcPr>
            <w:tcW w:w="10620" w:type="dxa"/>
            <w:gridSpan w:val="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7B34EDFD" w14:textId="554510A8" w:rsidR="00674E2B" w:rsidRPr="003C4E7D" w:rsidRDefault="00674E2B" w:rsidP="00674E2B">
            <w:pPr>
              <w:tabs>
                <w:tab w:val="right" w:pos="10564"/>
              </w:tabs>
              <w:rPr>
                <w:b/>
                <w:sz w:val="24"/>
                <w:szCs w:val="24"/>
              </w:rPr>
            </w:pPr>
            <w:r w:rsidRPr="003C4E7D">
              <w:rPr>
                <w:b/>
                <w:sz w:val="24"/>
                <w:szCs w:val="24"/>
              </w:rPr>
              <w:t xml:space="preserve">This Section to be Completed by </w:t>
            </w:r>
            <w:r>
              <w:rPr>
                <w:b/>
                <w:sz w:val="24"/>
                <w:szCs w:val="24"/>
              </w:rPr>
              <w:t>Jurisdiction Personnel</w:t>
            </w:r>
            <w:r w:rsidRPr="003C4E7D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ab/>
            </w:r>
            <w:r w:rsidRPr="009E4B71">
              <w:rPr>
                <w:sz w:val="18"/>
                <w:szCs w:val="18"/>
              </w:rPr>
              <w:t>(</w:t>
            </w:r>
            <w:r w:rsidRPr="009E4B71">
              <w:rPr>
                <w:sz w:val="18"/>
                <w:szCs w:val="18"/>
                <w:u w:val="single"/>
              </w:rPr>
              <w:t>Underlined=Required</w:t>
            </w:r>
            <w:r w:rsidRPr="009E4B71">
              <w:rPr>
                <w:sz w:val="18"/>
                <w:szCs w:val="18"/>
              </w:rPr>
              <w:t>)</w:t>
            </w:r>
          </w:p>
        </w:tc>
      </w:tr>
      <w:tr w:rsidR="00674E2B" w:rsidRPr="002F5867" w14:paraId="346F15B0" w14:textId="77777777" w:rsidTr="00FF68BA">
        <w:trPr>
          <w:trHeight w:val="476"/>
        </w:trPr>
        <w:tc>
          <w:tcPr>
            <w:tcW w:w="2160" w:type="dxa"/>
            <w:gridSpan w:val="3"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6488F9" w14:textId="02B63761" w:rsidR="00674E2B" w:rsidRPr="001C5F33" w:rsidRDefault="00674E2B" w:rsidP="00674E2B">
            <w:pPr>
              <w:tabs>
                <w:tab w:val="right" w:pos="10545"/>
              </w:tabs>
              <w:rPr>
                <w:bCs/>
              </w:rPr>
            </w:pPr>
            <w:r>
              <w:rPr>
                <w:b/>
              </w:rPr>
              <w:t xml:space="preserve">3. </w:t>
            </w:r>
            <w:r w:rsidRPr="00A65B2E">
              <w:rPr>
                <w:b/>
                <w:u w:val="single"/>
              </w:rPr>
              <w:t>Date: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E78EC6" w14:textId="381D9DF0" w:rsidR="00674E2B" w:rsidRPr="00C434B8" w:rsidRDefault="00674E2B" w:rsidP="00674E2B">
            <w:pPr>
              <w:tabs>
                <w:tab w:val="right" w:pos="10545"/>
              </w:tabs>
              <w:rPr>
                <w:b/>
                <w:u w:val="single"/>
              </w:rPr>
            </w:pPr>
            <w:r>
              <w:rPr>
                <w:b/>
              </w:rPr>
              <w:t xml:space="preserve">4. </w:t>
            </w:r>
            <w:r w:rsidRPr="00A65B2E">
              <w:rPr>
                <w:b/>
                <w:u w:val="single"/>
              </w:rPr>
              <w:t xml:space="preserve">Time: </w:t>
            </w:r>
          </w:p>
        </w:tc>
        <w:tc>
          <w:tcPr>
            <w:tcW w:w="6570" w:type="dxa"/>
            <w:gridSpan w:val="5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45D255B" w14:textId="4E40F60A" w:rsidR="00674E2B" w:rsidRDefault="00674E2B" w:rsidP="00674E2B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5. </w:t>
            </w:r>
            <w:r w:rsidRPr="00460D2C">
              <w:rPr>
                <w:b/>
                <w:u w:val="single"/>
              </w:rPr>
              <w:t>Handling</w:t>
            </w:r>
            <w:r>
              <w:rPr>
                <w:b/>
              </w:rPr>
              <w:t xml:space="preserve">: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Immediate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>(ASAP)</w:t>
            </w:r>
            <w:r>
              <w:t xml:space="preserve">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Priority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 xml:space="preserve">(&lt;1 </w:t>
            </w:r>
            <w:proofErr w:type="spellStart"/>
            <w:r w:rsidRPr="00190244">
              <w:rPr>
                <w:sz w:val="20"/>
                <w:szCs w:val="20"/>
              </w:rPr>
              <w:t>hr</w:t>
            </w:r>
            <w:proofErr w:type="spellEnd"/>
            <w:r w:rsidRPr="00190244">
              <w:rPr>
                <w:sz w:val="20"/>
                <w:szCs w:val="20"/>
              </w:rPr>
              <w:t>)</w:t>
            </w:r>
            <w:r>
              <w:t xml:space="preserve">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Routine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 xml:space="preserve">(&lt;2 </w:t>
            </w:r>
            <w:proofErr w:type="spellStart"/>
            <w:r w:rsidRPr="00190244">
              <w:rPr>
                <w:sz w:val="20"/>
                <w:szCs w:val="20"/>
              </w:rPr>
              <w:t>hr</w:t>
            </w:r>
            <w:proofErr w:type="spellEnd"/>
            <w:r w:rsidRPr="00190244">
              <w:rPr>
                <w:sz w:val="20"/>
                <w:szCs w:val="20"/>
              </w:rPr>
              <w:t>)</w:t>
            </w:r>
          </w:p>
        </w:tc>
      </w:tr>
      <w:tr w:rsidR="00674E2B" w:rsidRPr="002F5867" w14:paraId="128DFA06" w14:textId="77777777" w:rsidTr="001D495B">
        <w:trPr>
          <w:trHeight w:val="340"/>
        </w:trPr>
        <w:tc>
          <w:tcPr>
            <w:tcW w:w="540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49FBDB5" w14:textId="77777777" w:rsidR="00674E2B" w:rsidRDefault="00674E2B" w:rsidP="00674E2B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  <w:p w14:paraId="1F3D8825" w14:textId="77777777" w:rsidR="00674E2B" w:rsidRDefault="00674E2B" w:rsidP="00674E2B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4770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9CC08C" w14:textId="54AA7033" w:rsidR="00674E2B" w:rsidRDefault="00674E2B" w:rsidP="00674E2B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6. </w:t>
            </w:r>
            <w:r w:rsidRPr="003A075C">
              <w:rPr>
                <w:b/>
                <w:u w:val="single"/>
              </w:rPr>
              <w:t>ICS Position</w:t>
            </w:r>
            <w:r w:rsidRPr="0084072D">
              <w:rPr>
                <w:b/>
              </w:rPr>
              <w:t>: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36AD1" w14:textId="77777777" w:rsidR="00674E2B" w:rsidRDefault="00674E2B" w:rsidP="00674E2B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</w:p>
          <w:p w14:paraId="307590FE" w14:textId="77777777" w:rsidR="00674E2B" w:rsidRDefault="00674E2B" w:rsidP="00674E2B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  <w:p w14:paraId="29483B8A" w14:textId="77777777" w:rsidR="00674E2B" w:rsidRDefault="00674E2B" w:rsidP="00674E2B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  <w:p w14:paraId="5320D9C0" w14:textId="77777777" w:rsidR="00674E2B" w:rsidRDefault="00674E2B" w:rsidP="00674E2B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4950" w:type="dxa"/>
            <w:gridSpan w:val="2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E4E7291" w14:textId="155C6879" w:rsidR="00674E2B" w:rsidRDefault="00674E2B" w:rsidP="00674E2B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10. </w:t>
            </w:r>
            <w:r w:rsidRPr="003A075C">
              <w:rPr>
                <w:b/>
                <w:u w:val="single"/>
              </w:rPr>
              <w:t>ICS Position</w:t>
            </w:r>
            <w:r w:rsidRPr="0084072D">
              <w:rPr>
                <w:b/>
              </w:rPr>
              <w:t>:</w:t>
            </w:r>
          </w:p>
        </w:tc>
      </w:tr>
      <w:tr w:rsidR="00674E2B" w:rsidRPr="002F5867" w14:paraId="49C040B6" w14:textId="77777777" w:rsidTr="001D495B">
        <w:trPr>
          <w:trHeight w:val="340"/>
        </w:trPr>
        <w:tc>
          <w:tcPr>
            <w:tcW w:w="540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6BBD6762" w14:textId="77777777" w:rsidR="00674E2B" w:rsidRDefault="00674E2B" w:rsidP="00674E2B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7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340513" w14:textId="79143EBD" w:rsidR="00674E2B" w:rsidRDefault="00674E2B" w:rsidP="00674E2B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7. </w:t>
            </w:r>
            <w:r w:rsidRPr="003A075C">
              <w:rPr>
                <w:b/>
                <w:u w:val="single"/>
              </w:rPr>
              <w:t>Location</w:t>
            </w:r>
            <w:r w:rsidRPr="0084072D">
              <w:rPr>
                <w:b/>
              </w:rPr>
              <w:t>: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B38816" w14:textId="77777777" w:rsidR="00674E2B" w:rsidRDefault="00674E2B" w:rsidP="00674E2B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gridSpan w:val="2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C789A32" w14:textId="5A953843" w:rsidR="00674E2B" w:rsidRDefault="00674E2B" w:rsidP="00674E2B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11. </w:t>
            </w:r>
            <w:r w:rsidRPr="003A075C">
              <w:rPr>
                <w:b/>
                <w:u w:val="single"/>
              </w:rPr>
              <w:t>Location</w:t>
            </w:r>
            <w:r w:rsidRPr="0084072D">
              <w:rPr>
                <w:b/>
              </w:rPr>
              <w:t>:</w:t>
            </w:r>
          </w:p>
        </w:tc>
      </w:tr>
      <w:tr w:rsidR="00674E2B" w:rsidRPr="002F5867" w14:paraId="4525356C" w14:textId="77777777" w:rsidTr="001D495B">
        <w:trPr>
          <w:trHeight w:val="340"/>
        </w:trPr>
        <w:tc>
          <w:tcPr>
            <w:tcW w:w="540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6F7F6A12" w14:textId="77777777" w:rsidR="00674E2B" w:rsidRDefault="00674E2B" w:rsidP="00674E2B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7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151A38" w14:textId="5C0C52A9" w:rsidR="00674E2B" w:rsidRDefault="00674E2B" w:rsidP="00674E2B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 w:rsidRPr="007C409A">
              <w:rPr>
                <w:b/>
              </w:rPr>
              <w:t xml:space="preserve">8. </w:t>
            </w:r>
            <w:r w:rsidRPr="0084072D">
              <w:rPr>
                <w:b/>
              </w:rPr>
              <w:t>Name: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9B9C8C" w14:textId="77777777" w:rsidR="00674E2B" w:rsidRDefault="00674E2B" w:rsidP="00674E2B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gridSpan w:val="2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6D1AEA1" w14:textId="597986AC" w:rsidR="00674E2B" w:rsidRDefault="00674E2B" w:rsidP="00674E2B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12. </w:t>
            </w:r>
            <w:r w:rsidRPr="0084072D">
              <w:rPr>
                <w:b/>
              </w:rPr>
              <w:t>Name:</w:t>
            </w:r>
          </w:p>
        </w:tc>
      </w:tr>
      <w:tr w:rsidR="00674E2B" w:rsidRPr="002F5867" w14:paraId="18892869" w14:textId="77777777" w:rsidTr="001D495B">
        <w:trPr>
          <w:trHeight w:val="421"/>
        </w:trPr>
        <w:tc>
          <w:tcPr>
            <w:tcW w:w="540" w:type="dxa"/>
            <w:vMerge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F7F4F65" w14:textId="77777777" w:rsidR="00674E2B" w:rsidRDefault="00674E2B" w:rsidP="00674E2B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7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15A365" w14:textId="58048E43" w:rsidR="00674E2B" w:rsidRDefault="00674E2B" w:rsidP="00674E2B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9. </w:t>
            </w:r>
            <w:r w:rsidRPr="0084072D">
              <w:rPr>
                <w:b/>
              </w:rPr>
              <w:t>Contact Info:</w:t>
            </w: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32A1B07" w14:textId="77777777" w:rsidR="00674E2B" w:rsidRDefault="00674E2B" w:rsidP="00674E2B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gridSpan w:val="2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15BC45E" w14:textId="4BC63ADF" w:rsidR="00674E2B" w:rsidRDefault="00674E2B" w:rsidP="00674E2B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13. </w:t>
            </w:r>
            <w:r w:rsidRPr="0084072D">
              <w:rPr>
                <w:b/>
              </w:rPr>
              <w:t>Contact Info:</w:t>
            </w:r>
            <w:r w:rsidRPr="00AB6A46">
              <w:rPr>
                <w:b/>
                <w:noProof/>
                <w:sz w:val="28"/>
                <w:szCs w:val="28"/>
              </w:rPr>
              <w:t xml:space="preserve"> </w:t>
            </w:r>
          </w:p>
        </w:tc>
      </w:tr>
      <w:tr w:rsidR="00674E2B" w:rsidRPr="002F5867" w14:paraId="0E10FF12" w14:textId="77777777" w:rsidTr="001D495B">
        <w:trPr>
          <w:trHeight w:val="331"/>
        </w:trPr>
        <w:tc>
          <w:tcPr>
            <w:tcW w:w="10620" w:type="dxa"/>
            <w:gridSpan w:val="9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60E00AF3" w14:textId="69766701" w:rsidR="00674E2B" w:rsidRPr="002F5867" w:rsidRDefault="00674E2B" w:rsidP="00674E2B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Overview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674E2B" w:rsidRPr="00465E67" w14:paraId="218E3C37" w14:textId="77777777" w:rsidTr="00D90117">
        <w:trPr>
          <w:trHeight w:val="350"/>
        </w:trPr>
        <w:tc>
          <w:tcPr>
            <w:tcW w:w="10620" w:type="dxa"/>
            <w:gridSpan w:val="9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C28BAAC" w14:textId="03CE6ECD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 xml:space="preserve">21. </w:t>
            </w:r>
            <w:r>
              <w:rPr>
                <w:b/>
                <w:u w:val="single"/>
              </w:rPr>
              <w:t>Jurisdiction</w:t>
            </w:r>
            <w:r w:rsidRPr="00465E67">
              <w:rPr>
                <w:b/>
              </w:rPr>
              <w:t>:</w:t>
            </w:r>
          </w:p>
        </w:tc>
      </w:tr>
      <w:tr w:rsidR="00674E2B" w:rsidRPr="00465E67" w14:paraId="4DA2EFFA" w14:textId="77777777" w:rsidTr="001D495B">
        <w:trPr>
          <w:trHeight w:val="350"/>
        </w:trPr>
        <w:tc>
          <w:tcPr>
            <w:tcW w:w="5310" w:type="dxa"/>
            <w:gridSpan w:val="6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4B287487" w14:textId="5CD532C4" w:rsidR="00674E2B" w:rsidRDefault="00674E2B" w:rsidP="00674E2B">
            <w:pPr>
              <w:rPr>
                <w:b/>
                <w:u w:val="single"/>
              </w:rPr>
            </w:pPr>
            <w:r>
              <w:rPr>
                <w:b/>
              </w:rPr>
              <w:t xml:space="preserve">22. </w:t>
            </w:r>
            <w:r>
              <w:rPr>
                <w:b/>
                <w:u w:val="single"/>
              </w:rPr>
              <w:t>Prepared Date:</w:t>
            </w:r>
          </w:p>
        </w:tc>
        <w:tc>
          <w:tcPr>
            <w:tcW w:w="5310" w:type="dxa"/>
            <w:gridSpan w:val="3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6A0B46AB" w14:textId="4B074182" w:rsidR="00674E2B" w:rsidRDefault="00674E2B" w:rsidP="00674E2B">
            <w:pPr>
              <w:rPr>
                <w:b/>
                <w:u w:val="single"/>
              </w:rPr>
            </w:pPr>
            <w:r>
              <w:rPr>
                <w:b/>
              </w:rPr>
              <w:t xml:space="preserve">23. </w:t>
            </w:r>
            <w:r>
              <w:rPr>
                <w:b/>
                <w:u w:val="single"/>
              </w:rPr>
              <w:t>Prepared Time:</w:t>
            </w:r>
          </w:p>
        </w:tc>
      </w:tr>
      <w:tr w:rsidR="00674E2B" w14:paraId="6B50D0C2" w14:textId="77777777" w:rsidTr="001D495B">
        <w:trPr>
          <w:trHeight w:val="170"/>
        </w:trPr>
        <w:tc>
          <w:tcPr>
            <w:tcW w:w="10620" w:type="dxa"/>
            <w:gridSpan w:val="9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2191A417" w14:textId="54163C96" w:rsidR="00674E2B" w:rsidRPr="002F5867" w:rsidRDefault="00674E2B" w:rsidP="00674E2B">
            <w:pPr>
              <w:tabs>
                <w:tab w:val="right" w:pos="1055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General Site</w:t>
            </w:r>
            <w:r w:rsidRPr="002F5867">
              <w:rPr>
                <w:b/>
                <w:sz w:val="28"/>
                <w:szCs w:val="28"/>
              </w:rPr>
              <w:t xml:space="preserve"> Information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674E2B" w14:paraId="284C5C89" w14:textId="77777777" w:rsidTr="001D495B">
        <w:trPr>
          <w:trHeight w:val="350"/>
        </w:trPr>
        <w:tc>
          <w:tcPr>
            <w:tcW w:w="10620" w:type="dxa"/>
            <w:gridSpan w:val="9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0B8B032" w14:textId="283DC6B6" w:rsidR="00674E2B" w:rsidRDefault="00674E2B" w:rsidP="00674E2B">
            <w:pPr>
              <w:rPr>
                <w:b/>
              </w:rPr>
            </w:pPr>
            <w:r>
              <w:rPr>
                <w:b/>
              </w:rPr>
              <w:t xml:space="preserve">31. </w:t>
            </w:r>
            <w:r w:rsidRPr="005903E1">
              <w:rPr>
                <w:b/>
                <w:u w:val="single"/>
              </w:rPr>
              <w:t>Site Name</w:t>
            </w:r>
            <w:r>
              <w:rPr>
                <w:b/>
              </w:rPr>
              <w:t>:</w:t>
            </w:r>
            <w:r>
              <w:tab/>
            </w:r>
          </w:p>
        </w:tc>
      </w:tr>
      <w:tr w:rsidR="00674E2B" w14:paraId="7DC7E0A7" w14:textId="77777777" w:rsidTr="001D495B">
        <w:trPr>
          <w:trHeight w:val="350"/>
        </w:trPr>
        <w:tc>
          <w:tcPr>
            <w:tcW w:w="10620" w:type="dxa"/>
            <w:gridSpan w:val="9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CF8FB87" w14:textId="5A274C05" w:rsidR="00674E2B" w:rsidRDefault="00674E2B" w:rsidP="00674E2B">
            <w:pPr>
              <w:rPr>
                <w:rFonts w:cstheme="minorHAnsi"/>
                <w:b/>
              </w:rPr>
            </w:pPr>
            <w:r>
              <w:rPr>
                <w:b/>
              </w:rPr>
              <w:t xml:space="preserve">32. </w:t>
            </w:r>
            <w:r w:rsidRPr="00241753">
              <w:rPr>
                <w:b/>
              </w:rPr>
              <w:t>Status Update:</w:t>
            </w:r>
            <w:r w:rsidRPr="00241753">
              <w:rPr>
                <w:b/>
              </w:rPr>
              <w:tab/>
            </w: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a. Activated</w:t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c. Pending Demobilization</w:t>
            </w:r>
            <w:r>
              <w:rPr>
                <w:rFonts w:cstheme="minorHAnsi"/>
                <w:b/>
              </w:rPr>
              <w:tab/>
            </w: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e. Not Activated</w:t>
            </w:r>
          </w:p>
          <w:p w14:paraId="07164E56" w14:textId="5105F7DD" w:rsidR="00674E2B" w:rsidRPr="000A432D" w:rsidRDefault="00674E2B" w:rsidP="00674E2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b. Pending Activation</w:t>
            </w:r>
            <w:r>
              <w:rPr>
                <w:rFonts w:cstheme="minorHAnsi"/>
                <w:b/>
              </w:rPr>
              <w:tab/>
            </w: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d. Demobilization</w:t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  <w:t xml:space="preserve"> </w:t>
            </w:r>
          </w:p>
        </w:tc>
      </w:tr>
      <w:tr w:rsidR="00C86005" w14:paraId="52994144" w14:textId="77777777" w:rsidTr="001D495B">
        <w:trPr>
          <w:trHeight w:val="350"/>
        </w:trPr>
        <w:tc>
          <w:tcPr>
            <w:tcW w:w="10620" w:type="dxa"/>
            <w:gridSpan w:val="9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B8CC61E" w14:textId="20F6102B" w:rsidR="00C86005" w:rsidRDefault="00C86005" w:rsidP="00674E2B">
            <w:pPr>
              <w:rPr>
                <w:b/>
              </w:rPr>
            </w:pPr>
            <w:r>
              <w:rPr>
                <w:b/>
              </w:rPr>
              <w:t>33. Additional Information:</w:t>
            </w:r>
          </w:p>
        </w:tc>
      </w:tr>
      <w:tr w:rsidR="00674E2B" w14:paraId="1FDF7C5D" w14:textId="77777777" w:rsidTr="001D495B">
        <w:trPr>
          <w:trHeight w:val="530"/>
        </w:trPr>
        <w:tc>
          <w:tcPr>
            <w:tcW w:w="10620" w:type="dxa"/>
            <w:gridSpan w:val="9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33E629D4" w14:textId="7DC60111" w:rsidR="00674E2B" w:rsidRPr="002F5867" w:rsidRDefault="00674E2B" w:rsidP="00674E2B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Commodities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674E2B" w14:paraId="575CB8E8" w14:textId="77777777" w:rsidTr="001D495B">
        <w:trPr>
          <w:trHeight w:val="350"/>
        </w:trPr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1653A323" w14:textId="77777777" w:rsidR="00674E2B" w:rsidRPr="00436B4F" w:rsidRDefault="00674E2B" w:rsidP="00674E2B">
            <w:pPr>
              <w:rPr>
                <w:b/>
                <w:u w:val="single"/>
              </w:rPr>
            </w:pPr>
            <w:r w:rsidRPr="00436B4F">
              <w:rPr>
                <w:b/>
                <w:u w:val="single"/>
              </w:rPr>
              <w:t>Item 1</w:t>
            </w:r>
          </w:p>
        </w:tc>
        <w:tc>
          <w:tcPr>
            <w:tcW w:w="9630" w:type="dxa"/>
            <w:gridSpan w:val="7"/>
            <w:tcBorders>
              <w:top w:val="single" w:sz="8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7E928DF4" w14:textId="727E40C7" w:rsidR="00674E2B" w:rsidRPr="00436B4F" w:rsidRDefault="00674E2B" w:rsidP="00674E2B">
            <w:pPr>
              <w:rPr>
                <w:b/>
                <w:u w:val="single"/>
              </w:rPr>
            </w:pPr>
            <w:r>
              <w:rPr>
                <w:b/>
              </w:rPr>
              <w:t xml:space="preserve">81a. </w:t>
            </w:r>
            <w:r w:rsidRPr="00436B4F">
              <w:rPr>
                <w:b/>
                <w:u w:val="single"/>
              </w:rPr>
              <w:t>Type of Commodity:</w:t>
            </w:r>
          </w:p>
        </w:tc>
      </w:tr>
      <w:tr w:rsidR="00674E2B" w14:paraId="58992EDA" w14:textId="77777777" w:rsidTr="001D495B">
        <w:trPr>
          <w:trHeight w:val="350"/>
        </w:trPr>
        <w:tc>
          <w:tcPr>
            <w:tcW w:w="990" w:type="dxa"/>
            <w:gridSpan w:val="2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E9272" w14:textId="77777777" w:rsidR="00674E2B" w:rsidRPr="00436B4F" w:rsidRDefault="00674E2B" w:rsidP="00674E2B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3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F6A919" w14:textId="0B7B7AED" w:rsidR="00674E2B" w:rsidRPr="00436B4F" w:rsidRDefault="00674E2B" w:rsidP="00674E2B">
            <w:pPr>
              <w:rPr>
                <w:b/>
                <w:u w:val="single"/>
              </w:rPr>
            </w:pPr>
            <w:r>
              <w:rPr>
                <w:b/>
              </w:rPr>
              <w:t xml:space="preserve">81b. </w:t>
            </w:r>
            <w:r w:rsidRPr="00436B4F">
              <w:rPr>
                <w:b/>
                <w:u w:val="single"/>
              </w:rPr>
              <w:t>Starting Quantity:</w:t>
            </w:r>
          </w:p>
        </w:tc>
        <w:tc>
          <w:tcPr>
            <w:tcW w:w="3270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C2214A" w14:textId="146FDF7D" w:rsidR="00674E2B" w:rsidRPr="00436B4F" w:rsidRDefault="00674E2B" w:rsidP="00674E2B">
            <w:pPr>
              <w:rPr>
                <w:b/>
                <w:u w:val="single"/>
              </w:rPr>
            </w:pPr>
            <w:r>
              <w:rPr>
                <w:b/>
              </w:rPr>
              <w:t xml:space="preserve">81c. </w:t>
            </w:r>
            <w:r w:rsidRPr="00436B4F">
              <w:rPr>
                <w:b/>
                <w:u w:val="single"/>
              </w:rPr>
              <w:t>Qty Distributed:</w:t>
            </w:r>
          </w:p>
        </w:tc>
        <w:tc>
          <w:tcPr>
            <w:tcW w:w="3090" w:type="dxa"/>
            <w:tcBorders>
              <w:left w:val="single" w:sz="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0A9D88E3" w14:textId="2635AE51" w:rsidR="00674E2B" w:rsidRPr="00436B4F" w:rsidRDefault="00674E2B" w:rsidP="00674E2B">
            <w:pPr>
              <w:rPr>
                <w:b/>
                <w:u w:val="single"/>
              </w:rPr>
            </w:pPr>
            <w:r>
              <w:rPr>
                <w:b/>
              </w:rPr>
              <w:t>8</w:t>
            </w:r>
            <w:r w:rsidRPr="000F3FDD">
              <w:rPr>
                <w:b/>
              </w:rPr>
              <w:t xml:space="preserve">1d. </w:t>
            </w:r>
            <w:r w:rsidRPr="00436B4F">
              <w:rPr>
                <w:b/>
                <w:u w:val="single"/>
              </w:rPr>
              <w:t>Qty Available:</w:t>
            </w:r>
          </w:p>
        </w:tc>
      </w:tr>
      <w:tr w:rsidR="00674E2B" w14:paraId="1DDAEBF4" w14:textId="77777777" w:rsidTr="001D495B">
        <w:trPr>
          <w:trHeight w:val="350"/>
        </w:trPr>
        <w:tc>
          <w:tcPr>
            <w:tcW w:w="990" w:type="dxa"/>
            <w:gridSpan w:val="2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2E326B57" w14:textId="262DF5C4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Item 2</w:t>
            </w:r>
          </w:p>
        </w:tc>
        <w:tc>
          <w:tcPr>
            <w:tcW w:w="9630" w:type="dxa"/>
            <w:gridSpan w:val="7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5F4CBC26" w14:textId="5531F0F4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 xml:space="preserve">82a. </w:t>
            </w:r>
            <w:r w:rsidRPr="00734428">
              <w:rPr>
                <w:b/>
              </w:rPr>
              <w:t>Type of Commodit</w:t>
            </w:r>
            <w:r>
              <w:rPr>
                <w:b/>
              </w:rPr>
              <w:t>y:</w:t>
            </w:r>
          </w:p>
        </w:tc>
      </w:tr>
      <w:tr w:rsidR="00674E2B" w14:paraId="52B99867" w14:textId="77777777" w:rsidTr="001D495B">
        <w:trPr>
          <w:trHeight w:val="350"/>
        </w:trPr>
        <w:tc>
          <w:tcPr>
            <w:tcW w:w="990" w:type="dxa"/>
            <w:gridSpan w:val="2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A390" w14:textId="77777777" w:rsidR="00674E2B" w:rsidRDefault="00674E2B" w:rsidP="00674E2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81C6CC" w14:textId="281105DE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82b. Starting Quantity:</w:t>
            </w:r>
          </w:p>
        </w:tc>
        <w:tc>
          <w:tcPr>
            <w:tcW w:w="3270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B440C5" w14:textId="0A4C79AF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82c. Qty Distributed:</w:t>
            </w:r>
          </w:p>
        </w:tc>
        <w:tc>
          <w:tcPr>
            <w:tcW w:w="3090" w:type="dxa"/>
            <w:tcBorders>
              <w:left w:val="single" w:sz="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025BC67" w14:textId="1A913DAF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82d. Qty Available:</w:t>
            </w:r>
          </w:p>
        </w:tc>
      </w:tr>
      <w:tr w:rsidR="00674E2B" w14:paraId="7F82D92D" w14:textId="77777777" w:rsidTr="001D495B">
        <w:trPr>
          <w:trHeight w:val="350"/>
        </w:trPr>
        <w:tc>
          <w:tcPr>
            <w:tcW w:w="990" w:type="dxa"/>
            <w:gridSpan w:val="2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7B26FB97" w14:textId="6B8D6652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Item 3</w:t>
            </w:r>
          </w:p>
        </w:tc>
        <w:tc>
          <w:tcPr>
            <w:tcW w:w="9630" w:type="dxa"/>
            <w:gridSpan w:val="7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218ED4B5" w14:textId="149BDD80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 xml:space="preserve">83a. </w:t>
            </w:r>
            <w:r w:rsidRPr="00734428">
              <w:rPr>
                <w:b/>
              </w:rPr>
              <w:t>Type of Commodit</w:t>
            </w:r>
            <w:r>
              <w:rPr>
                <w:b/>
              </w:rPr>
              <w:t>y:</w:t>
            </w:r>
          </w:p>
        </w:tc>
      </w:tr>
      <w:tr w:rsidR="00674E2B" w14:paraId="1F0F15F0" w14:textId="77777777" w:rsidTr="001D495B">
        <w:trPr>
          <w:trHeight w:val="350"/>
        </w:trPr>
        <w:tc>
          <w:tcPr>
            <w:tcW w:w="990" w:type="dxa"/>
            <w:gridSpan w:val="2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280BE" w14:textId="77777777" w:rsidR="00674E2B" w:rsidRDefault="00674E2B" w:rsidP="00674E2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A1DA5A" w14:textId="53CAD519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83b. Starting Quantity:</w:t>
            </w:r>
          </w:p>
        </w:tc>
        <w:tc>
          <w:tcPr>
            <w:tcW w:w="3270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42AD07" w14:textId="6FF69C67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83c. Qty Distributed:</w:t>
            </w:r>
          </w:p>
        </w:tc>
        <w:tc>
          <w:tcPr>
            <w:tcW w:w="3090" w:type="dxa"/>
            <w:tcBorders>
              <w:left w:val="single" w:sz="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17F4A29D" w14:textId="579E0BF7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83d. Qty Available:</w:t>
            </w:r>
          </w:p>
        </w:tc>
      </w:tr>
      <w:tr w:rsidR="00674E2B" w14:paraId="20876B85" w14:textId="77777777" w:rsidTr="001D495B">
        <w:trPr>
          <w:trHeight w:val="350"/>
        </w:trPr>
        <w:tc>
          <w:tcPr>
            <w:tcW w:w="990" w:type="dxa"/>
            <w:gridSpan w:val="2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25E2A8C3" w14:textId="20EB06B8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Item 4</w:t>
            </w:r>
          </w:p>
        </w:tc>
        <w:tc>
          <w:tcPr>
            <w:tcW w:w="9630" w:type="dxa"/>
            <w:gridSpan w:val="7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0370FC30" w14:textId="5F8093F6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 xml:space="preserve">84a. </w:t>
            </w:r>
            <w:r w:rsidRPr="00734428">
              <w:rPr>
                <w:b/>
              </w:rPr>
              <w:t>Type of Commodit</w:t>
            </w:r>
            <w:r>
              <w:rPr>
                <w:b/>
              </w:rPr>
              <w:t>y:</w:t>
            </w:r>
          </w:p>
        </w:tc>
      </w:tr>
      <w:tr w:rsidR="00674E2B" w14:paraId="3DF48460" w14:textId="77777777" w:rsidTr="001D495B">
        <w:trPr>
          <w:trHeight w:val="350"/>
        </w:trPr>
        <w:tc>
          <w:tcPr>
            <w:tcW w:w="990" w:type="dxa"/>
            <w:gridSpan w:val="2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49BFF" w14:textId="77777777" w:rsidR="00674E2B" w:rsidRDefault="00674E2B" w:rsidP="00674E2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512E79" w14:textId="3CC6E81F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84b. Starting Quantity:</w:t>
            </w:r>
          </w:p>
        </w:tc>
        <w:tc>
          <w:tcPr>
            <w:tcW w:w="3270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70B192" w14:textId="688FB5EE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84c. Qty Distributed:</w:t>
            </w:r>
          </w:p>
        </w:tc>
        <w:tc>
          <w:tcPr>
            <w:tcW w:w="3090" w:type="dxa"/>
            <w:tcBorders>
              <w:left w:val="single" w:sz="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259112B" w14:textId="081EB5EC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84d. Qty Available:</w:t>
            </w:r>
          </w:p>
        </w:tc>
      </w:tr>
      <w:tr w:rsidR="00674E2B" w14:paraId="28D87307" w14:textId="77777777" w:rsidTr="001D495B">
        <w:trPr>
          <w:trHeight w:val="350"/>
        </w:trPr>
        <w:tc>
          <w:tcPr>
            <w:tcW w:w="990" w:type="dxa"/>
            <w:gridSpan w:val="2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6708222E" w14:textId="4D053211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Item 5</w:t>
            </w:r>
          </w:p>
        </w:tc>
        <w:tc>
          <w:tcPr>
            <w:tcW w:w="9630" w:type="dxa"/>
            <w:gridSpan w:val="7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3E1438EB" w14:textId="33C27638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 xml:space="preserve">85a. </w:t>
            </w:r>
            <w:r w:rsidRPr="00734428">
              <w:rPr>
                <w:b/>
              </w:rPr>
              <w:t>Type of Commodit</w:t>
            </w:r>
            <w:r>
              <w:rPr>
                <w:b/>
              </w:rPr>
              <w:t>y:</w:t>
            </w:r>
          </w:p>
        </w:tc>
      </w:tr>
      <w:tr w:rsidR="00674E2B" w14:paraId="600140BD" w14:textId="77777777" w:rsidTr="001D495B">
        <w:trPr>
          <w:trHeight w:val="350"/>
        </w:trPr>
        <w:tc>
          <w:tcPr>
            <w:tcW w:w="990" w:type="dxa"/>
            <w:gridSpan w:val="2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12C19D5A" w14:textId="77777777" w:rsidR="00674E2B" w:rsidRDefault="00674E2B" w:rsidP="00674E2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BE35F3" w14:textId="586741C3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85b. Starting Quantity:</w:t>
            </w:r>
          </w:p>
        </w:tc>
        <w:tc>
          <w:tcPr>
            <w:tcW w:w="327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288438" w14:textId="3F0F137B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85c. Qty Distributed:</w:t>
            </w:r>
          </w:p>
        </w:tc>
        <w:tc>
          <w:tcPr>
            <w:tcW w:w="3090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65231F" w14:textId="34DC92A5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85d. Qty Available:</w:t>
            </w:r>
          </w:p>
        </w:tc>
      </w:tr>
      <w:tr w:rsidR="00674E2B" w14:paraId="42DD0C65" w14:textId="77777777" w:rsidTr="001D495B">
        <w:trPr>
          <w:trHeight w:val="350"/>
        </w:trPr>
        <w:tc>
          <w:tcPr>
            <w:tcW w:w="990" w:type="dxa"/>
            <w:gridSpan w:val="2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0FEA703A" w14:textId="108860E1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Item 6</w:t>
            </w:r>
          </w:p>
        </w:tc>
        <w:tc>
          <w:tcPr>
            <w:tcW w:w="9630" w:type="dxa"/>
            <w:gridSpan w:val="7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2FE016F2" w14:textId="5C3E6B77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 xml:space="preserve">86a. </w:t>
            </w:r>
            <w:r w:rsidRPr="00734428">
              <w:rPr>
                <w:b/>
              </w:rPr>
              <w:t>Type of Commodit</w:t>
            </w:r>
            <w:r>
              <w:rPr>
                <w:b/>
              </w:rPr>
              <w:t>y:</w:t>
            </w:r>
          </w:p>
        </w:tc>
      </w:tr>
      <w:tr w:rsidR="00674E2B" w14:paraId="08BACEDD" w14:textId="77777777" w:rsidTr="001D495B">
        <w:trPr>
          <w:trHeight w:val="350"/>
        </w:trPr>
        <w:tc>
          <w:tcPr>
            <w:tcW w:w="990" w:type="dxa"/>
            <w:gridSpan w:val="2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3531474C" w14:textId="77777777" w:rsidR="00674E2B" w:rsidRDefault="00674E2B" w:rsidP="00674E2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908D3" w14:textId="5E12AD76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86b. Starting Quantity:</w:t>
            </w:r>
          </w:p>
        </w:tc>
        <w:tc>
          <w:tcPr>
            <w:tcW w:w="327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2454CE" w14:textId="6CAA19D8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86c. Qty Distributed:</w:t>
            </w:r>
          </w:p>
        </w:tc>
        <w:tc>
          <w:tcPr>
            <w:tcW w:w="3090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ED6279F" w14:textId="4F7417AB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86d. Qty Available:</w:t>
            </w:r>
          </w:p>
        </w:tc>
      </w:tr>
      <w:tr w:rsidR="00674E2B" w14:paraId="39DD65F4" w14:textId="77777777" w:rsidTr="001D495B">
        <w:trPr>
          <w:trHeight w:val="350"/>
        </w:trPr>
        <w:tc>
          <w:tcPr>
            <w:tcW w:w="990" w:type="dxa"/>
            <w:gridSpan w:val="2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0D390C41" w14:textId="7B7AB1D1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Item 7</w:t>
            </w:r>
          </w:p>
        </w:tc>
        <w:tc>
          <w:tcPr>
            <w:tcW w:w="9630" w:type="dxa"/>
            <w:gridSpan w:val="7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6097C7EB" w14:textId="3B89781C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 xml:space="preserve">87a. </w:t>
            </w:r>
            <w:r w:rsidRPr="00734428">
              <w:rPr>
                <w:b/>
              </w:rPr>
              <w:t>Type of Commodit</w:t>
            </w:r>
            <w:r>
              <w:rPr>
                <w:b/>
              </w:rPr>
              <w:t>y:</w:t>
            </w:r>
          </w:p>
        </w:tc>
      </w:tr>
      <w:tr w:rsidR="00674E2B" w14:paraId="13EA5EBA" w14:textId="77777777" w:rsidTr="001D495B">
        <w:trPr>
          <w:trHeight w:val="350"/>
        </w:trPr>
        <w:tc>
          <w:tcPr>
            <w:tcW w:w="990" w:type="dxa"/>
            <w:gridSpan w:val="2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7D9D0479" w14:textId="77777777" w:rsidR="00674E2B" w:rsidRDefault="00674E2B" w:rsidP="00674E2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C19710" w14:textId="3BD0214C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87b. Starting Quantity:</w:t>
            </w:r>
          </w:p>
        </w:tc>
        <w:tc>
          <w:tcPr>
            <w:tcW w:w="327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CCF318" w14:textId="1F937AC4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87c. Qty Distributed:</w:t>
            </w:r>
          </w:p>
        </w:tc>
        <w:tc>
          <w:tcPr>
            <w:tcW w:w="3090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D968E9F" w14:textId="6F428787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87d. Qty Available:</w:t>
            </w:r>
          </w:p>
        </w:tc>
      </w:tr>
      <w:tr w:rsidR="00674E2B" w14:paraId="4AC91613" w14:textId="77777777" w:rsidTr="001D495B">
        <w:trPr>
          <w:trHeight w:val="350"/>
        </w:trPr>
        <w:tc>
          <w:tcPr>
            <w:tcW w:w="990" w:type="dxa"/>
            <w:gridSpan w:val="2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46AEB0E6" w14:textId="55AF8618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Item 8</w:t>
            </w:r>
          </w:p>
        </w:tc>
        <w:tc>
          <w:tcPr>
            <w:tcW w:w="963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6C55134" w14:textId="4A341A47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 xml:space="preserve">88a. </w:t>
            </w:r>
            <w:r w:rsidRPr="00734428">
              <w:rPr>
                <w:b/>
              </w:rPr>
              <w:t>Type of Commodit</w:t>
            </w:r>
            <w:r>
              <w:rPr>
                <w:b/>
              </w:rPr>
              <w:t>y:</w:t>
            </w:r>
          </w:p>
        </w:tc>
      </w:tr>
      <w:tr w:rsidR="00674E2B" w14:paraId="31CBDBB4" w14:textId="77777777" w:rsidTr="001D495B">
        <w:trPr>
          <w:trHeight w:val="350"/>
        </w:trPr>
        <w:tc>
          <w:tcPr>
            <w:tcW w:w="990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1F60BD1B" w14:textId="77777777" w:rsidR="00674E2B" w:rsidRDefault="00674E2B" w:rsidP="00674E2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tcBorders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5D43855B" w14:textId="0D8FBFF6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88b. Starting Quantity:</w:t>
            </w:r>
          </w:p>
        </w:tc>
        <w:tc>
          <w:tcPr>
            <w:tcW w:w="3270" w:type="dxa"/>
            <w:gridSpan w:val="3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25FD804" w14:textId="1E34F9BB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88c. Qty Distributed:</w:t>
            </w:r>
          </w:p>
        </w:tc>
        <w:tc>
          <w:tcPr>
            <w:tcW w:w="3090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EED0C5" w14:textId="1387769B" w:rsidR="00674E2B" w:rsidRPr="00465E67" w:rsidRDefault="00674E2B" w:rsidP="00674E2B">
            <w:pPr>
              <w:rPr>
                <w:b/>
              </w:rPr>
            </w:pPr>
            <w:r>
              <w:rPr>
                <w:b/>
              </w:rPr>
              <w:t>88d. Qty Available:</w:t>
            </w:r>
          </w:p>
        </w:tc>
      </w:tr>
    </w:tbl>
    <w:p w14:paraId="06CD1890" w14:textId="4DE14919" w:rsidR="00EC5F8E" w:rsidRPr="0014700A" w:rsidRDefault="00EC5F8E" w:rsidP="00D742E6">
      <w:pPr>
        <w:spacing w:after="0"/>
        <w:rPr>
          <w:sz w:val="12"/>
          <w:szCs w:val="12"/>
        </w:rPr>
      </w:pPr>
    </w:p>
    <w:tbl>
      <w:tblPr>
        <w:tblStyle w:val="TableGrid"/>
        <w:tblW w:w="106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5"/>
        <w:gridCol w:w="2365"/>
        <w:gridCol w:w="2160"/>
        <w:gridCol w:w="425"/>
        <w:gridCol w:w="2185"/>
        <w:gridCol w:w="2700"/>
      </w:tblGrid>
      <w:tr w:rsidR="006674E6" w:rsidRPr="00D02E0C" w14:paraId="195780BB" w14:textId="77777777" w:rsidTr="001D495B">
        <w:trPr>
          <w:trHeight w:val="143"/>
        </w:trPr>
        <w:tc>
          <w:tcPr>
            <w:tcW w:w="10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3AB83" w14:textId="77777777" w:rsidR="006674E6" w:rsidRPr="00D02E0C" w:rsidRDefault="006674E6" w:rsidP="00E8392A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</w:rPr>
              <w:t>Radio Operator Only:</w:t>
            </w:r>
          </w:p>
        </w:tc>
      </w:tr>
      <w:tr w:rsidR="006674E6" w:rsidRPr="00ED3625" w14:paraId="033B14F1" w14:textId="77777777" w:rsidTr="001D495B">
        <w:trPr>
          <w:trHeight w:val="368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24BFE" w14:textId="77777777" w:rsidR="006674E6" w:rsidRPr="009D1EC7" w:rsidRDefault="006674E6" w:rsidP="00E8392A">
            <w:pPr>
              <w:rPr>
                <w:b/>
              </w:rPr>
            </w:pPr>
            <w:r>
              <w:rPr>
                <w:b/>
              </w:rPr>
              <w:t>Relay:</w:t>
            </w:r>
          </w:p>
        </w:tc>
        <w:tc>
          <w:tcPr>
            <w:tcW w:w="495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5A22BF" w14:textId="77777777" w:rsidR="006674E6" w:rsidRPr="00ED3625" w:rsidRDefault="006674E6" w:rsidP="00E8392A">
            <w:pPr>
              <w:rPr>
                <w:b/>
              </w:rPr>
            </w:pPr>
            <w:proofErr w:type="spellStart"/>
            <w:r w:rsidRPr="00ED3625">
              <w:rPr>
                <w:b/>
              </w:rPr>
              <w:t>Rcvd</w:t>
            </w:r>
            <w:proofErr w:type="spellEnd"/>
            <w:r w:rsidRPr="00ED3625">
              <w:rPr>
                <w:b/>
              </w:rPr>
              <w:t>:</w:t>
            </w:r>
          </w:p>
        </w:tc>
        <w:tc>
          <w:tcPr>
            <w:tcW w:w="4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F3BA33" w14:textId="77777777" w:rsidR="006674E6" w:rsidRPr="00ED3625" w:rsidRDefault="006674E6" w:rsidP="00E8392A">
            <w:pPr>
              <w:rPr>
                <w:b/>
              </w:rPr>
            </w:pPr>
            <w:r w:rsidRPr="00ED3625">
              <w:rPr>
                <w:b/>
              </w:rPr>
              <w:t>Sent:</w:t>
            </w:r>
          </w:p>
        </w:tc>
      </w:tr>
      <w:tr w:rsidR="006674E6" w:rsidRPr="00D02E0C" w14:paraId="29F83092" w14:textId="77777777" w:rsidTr="00985C24">
        <w:trPr>
          <w:trHeight w:val="368"/>
        </w:trPr>
        <w:tc>
          <w:tcPr>
            <w:tcW w:w="3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0FEF" w14:textId="77777777" w:rsidR="006674E6" w:rsidRPr="00D02E0C" w:rsidRDefault="006674E6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Name: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0803" w14:textId="77777777" w:rsidR="006674E6" w:rsidRPr="00D02E0C" w:rsidRDefault="006674E6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Call Sign: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30CD" w14:textId="77777777" w:rsidR="006674E6" w:rsidRPr="00D02E0C" w:rsidRDefault="006674E6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Date: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EB3C" w14:textId="77777777" w:rsidR="006674E6" w:rsidRPr="00D02E0C" w:rsidRDefault="006674E6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Time</w:t>
            </w:r>
            <w:r w:rsidRPr="00F6577A">
              <w:t xml:space="preserve"> </w:t>
            </w:r>
            <w:r w:rsidRPr="00785714">
              <w:rPr>
                <w:sz w:val="20"/>
                <w:szCs w:val="20"/>
              </w:rPr>
              <w:t>(24hr)</w:t>
            </w:r>
            <w:r w:rsidRPr="009D1EC7">
              <w:rPr>
                <w:b/>
              </w:rPr>
              <w:t>:</w:t>
            </w:r>
          </w:p>
        </w:tc>
      </w:tr>
    </w:tbl>
    <w:p w14:paraId="68C9F307" w14:textId="5F872C70" w:rsidR="002937EF" w:rsidRDefault="00790AC6" w:rsidP="002937EF">
      <w:pPr>
        <w:tabs>
          <w:tab w:val="center" w:pos="5400"/>
        </w:tabs>
      </w:pPr>
      <w:r>
        <w:t>SCCo</w:t>
      </w:r>
      <w:r w:rsidR="001677AC">
        <w:t>-ARES/RACES</w:t>
      </w:r>
    </w:p>
    <w:p w14:paraId="2106BB0D" w14:textId="40D93B6F" w:rsidR="00FF6C5C" w:rsidRDefault="00FF6C5C" w:rsidP="002937EF">
      <w:pPr>
        <w:tabs>
          <w:tab w:val="center" w:pos="5400"/>
        </w:tabs>
      </w:pPr>
      <w:r w:rsidRPr="002937EF">
        <w:br w:type="page"/>
      </w:r>
      <w:r w:rsidR="002937EF">
        <w:lastRenderedPageBreak/>
        <w:tab/>
      </w:r>
    </w:p>
    <w:p w14:paraId="1A42B4AC" w14:textId="12FCC390" w:rsidR="00FF6C5C" w:rsidRPr="00FE569D" w:rsidRDefault="00FF6C5C" w:rsidP="00FF6C5C">
      <w:pPr>
        <w:rPr>
          <w:b/>
        </w:rPr>
      </w:pPr>
      <w:r w:rsidRPr="00FE569D">
        <w:rPr>
          <w:b/>
        </w:rPr>
        <w:t xml:space="preserve">Instructions: </w:t>
      </w:r>
      <w:r>
        <w:rPr>
          <w:b/>
        </w:rPr>
        <w:t>CPOD</w:t>
      </w:r>
      <w:r w:rsidR="00AD50D0">
        <w:rPr>
          <w:b/>
        </w:rPr>
        <w:t xml:space="preserve"> Commodity Update Form </w:t>
      </w:r>
      <w:r>
        <w:rPr>
          <w:b/>
        </w:rPr>
        <w:t>(Commodity Point of Distribution)</w:t>
      </w:r>
    </w:p>
    <w:p w14:paraId="3407D07F" w14:textId="77777777" w:rsidR="00626A6F" w:rsidRDefault="00FF6C5C" w:rsidP="00FF6C5C">
      <w:r w:rsidRPr="00FE569D">
        <w:rPr>
          <w:b/>
        </w:rPr>
        <w:t>Purpose:</w:t>
      </w:r>
      <w:r w:rsidRPr="00FE569D">
        <w:t xml:space="preserve"> This </w:t>
      </w:r>
      <w:r>
        <w:t xml:space="preserve">CPOD form </w:t>
      </w:r>
      <w:r w:rsidR="00AD50D0">
        <w:t xml:space="preserve">shall be used to update the </w:t>
      </w:r>
      <w:r w:rsidR="007F6E59">
        <w:t>items in inventory or inventory quantities throughout the activation of this CPOD</w:t>
      </w:r>
      <w:r w:rsidR="0074080B">
        <w:t xml:space="preserve"> Site.  Frequency of update should be coordinated through your Emergency Operations Center.</w:t>
      </w:r>
    </w:p>
    <w:p w14:paraId="5C9F2C7B" w14:textId="4145E944" w:rsidR="00AB3E7B" w:rsidRDefault="00AB3E7B" w:rsidP="00AB3E7B">
      <w:pPr>
        <w:rPr>
          <w:b/>
        </w:rPr>
      </w:pPr>
      <w:r w:rsidRPr="00AB3E7B">
        <w:rPr>
          <w:b/>
        </w:rPr>
        <w:t>Instructions for Jurisdictions: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065"/>
        <w:gridCol w:w="8725"/>
      </w:tblGrid>
      <w:tr w:rsidR="00C15CF5" w:rsidRPr="00FE569D" w14:paraId="5C5F73E1" w14:textId="77777777" w:rsidTr="00E7739C">
        <w:tc>
          <w:tcPr>
            <w:tcW w:w="2065" w:type="dxa"/>
            <w:shd w:val="clear" w:color="auto" w:fill="D9D9D9" w:themeFill="background1" w:themeFillShade="D9"/>
            <w:hideMark/>
          </w:tcPr>
          <w:p w14:paraId="62E0565D" w14:textId="77777777" w:rsidR="00C15CF5" w:rsidRPr="00FE569D" w:rsidRDefault="00C15CF5" w:rsidP="00E8392A">
            <w:pPr>
              <w:spacing w:after="160" w:line="259" w:lineRule="auto"/>
              <w:rPr>
                <w:b/>
              </w:rPr>
            </w:pPr>
            <w:r w:rsidRPr="00FE569D">
              <w:rPr>
                <w:b/>
              </w:rPr>
              <w:t>Field</w:t>
            </w:r>
          </w:p>
        </w:tc>
        <w:tc>
          <w:tcPr>
            <w:tcW w:w="8725" w:type="dxa"/>
            <w:shd w:val="clear" w:color="auto" w:fill="D9D9D9" w:themeFill="background1" w:themeFillShade="D9"/>
            <w:hideMark/>
          </w:tcPr>
          <w:p w14:paraId="535E1BDB" w14:textId="77777777" w:rsidR="00C15CF5" w:rsidRPr="00FE569D" w:rsidRDefault="00C15CF5" w:rsidP="00E8392A">
            <w:pPr>
              <w:spacing w:after="160" w:line="259" w:lineRule="auto"/>
              <w:rPr>
                <w:b/>
              </w:rPr>
            </w:pPr>
            <w:r w:rsidRPr="00FE569D">
              <w:rPr>
                <w:b/>
              </w:rPr>
              <w:t>Instructions</w:t>
            </w:r>
          </w:p>
        </w:tc>
      </w:tr>
      <w:tr w:rsidR="00C15CF5" w:rsidRPr="00FE569D" w14:paraId="46CD0DF4" w14:textId="77777777" w:rsidTr="00C15CF5">
        <w:trPr>
          <w:trHeight w:val="359"/>
        </w:trPr>
        <w:tc>
          <w:tcPr>
            <w:tcW w:w="2065" w:type="dxa"/>
          </w:tcPr>
          <w:p w14:paraId="54ED57FA" w14:textId="77777777" w:rsidR="00C15CF5" w:rsidRDefault="00C15CF5" w:rsidP="00E8392A">
            <w:pPr>
              <w:ind w:left="158"/>
              <w:rPr>
                <w:b/>
              </w:rPr>
            </w:pPr>
            <w:r w:rsidRPr="002202EA">
              <w:rPr>
                <w:b/>
              </w:rPr>
              <w:t>Date</w:t>
            </w:r>
          </w:p>
        </w:tc>
        <w:tc>
          <w:tcPr>
            <w:tcW w:w="8725" w:type="dxa"/>
          </w:tcPr>
          <w:p w14:paraId="3054F879" w14:textId="77777777" w:rsidR="00C15CF5" w:rsidRPr="00FE569D" w:rsidRDefault="00C15CF5" w:rsidP="00E8392A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>.  Enter the date created.</w:t>
            </w:r>
          </w:p>
        </w:tc>
      </w:tr>
      <w:tr w:rsidR="00C15CF5" w:rsidRPr="00FE569D" w14:paraId="4F898EC5" w14:textId="77777777" w:rsidTr="00C15CF5">
        <w:trPr>
          <w:trHeight w:val="359"/>
        </w:trPr>
        <w:tc>
          <w:tcPr>
            <w:tcW w:w="2065" w:type="dxa"/>
          </w:tcPr>
          <w:p w14:paraId="439D14DE" w14:textId="77777777" w:rsidR="00C15CF5" w:rsidRDefault="00C15CF5" w:rsidP="00E8392A">
            <w:pPr>
              <w:ind w:left="158"/>
              <w:rPr>
                <w:b/>
              </w:rPr>
            </w:pPr>
            <w:r w:rsidRPr="002202EA">
              <w:rPr>
                <w:b/>
              </w:rPr>
              <w:t>Time</w:t>
            </w:r>
          </w:p>
        </w:tc>
        <w:tc>
          <w:tcPr>
            <w:tcW w:w="8725" w:type="dxa"/>
          </w:tcPr>
          <w:p w14:paraId="7C367092" w14:textId="77777777" w:rsidR="00C15CF5" w:rsidRPr="00FE569D" w:rsidRDefault="00C15CF5" w:rsidP="00E8392A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>.  Enter the time created.  Use 24-hour time.</w:t>
            </w:r>
          </w:p>
        </w:tc>
      </w:tr>
      <w:tr w:rsidR="00C15CF5" w:rsidRPr="00FE569D" w14:paraId="6B25FF0C" w14:textId="77777777" w:rsidTr="00C15CF5">
        <w:trPr>
          <w:trHeight w:val="485"/>
        </w:trPr>
        <w:tc>
          <w:tcPr>
            <w:tcW w:w="2065" w:type="dxa"/>
          </w:tcPr>
          <w:p w14:paraId="6B36ED9C" w14:textId="77777777" w:rsidR="00C15CF5" w:rsidRDefault="00C15CF5" w:rsidP="00E8392A">
            <w:pPr>
              <w:ind w:left="158"/>
              <w:rPr>
                <w:b/>
              </w:rPr>
            </w:pPr>
            <w:r w:rsidRPr="002202EA">
              <w:rPr>
                <w:b/>
              </w:rPr>
              <w:t>Handling</w:t>
            </w:r>
          </w:p>
        </w:tc>
        <w:tc>
          <w:tcPr>
            <w:tcW w:w="8725" w:type="dxa"/>
          </w:tcPr>
          <w:p w14:paraId="354675E7" w14:textId="77777777" w:rsidR="00C15CF5" w:rsidRPr="00FE569D" w:rsidRDefault="00C15CF5" w:rsidP="00E8392A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>.  Select one. Messages are sent in priority order and as soon as possible.  Indicated times are approximate maximum wait times if radio net is busy.</w:t>
            </w:r>
          </w:p>
        </w:tc>
      </w:tr>
      <w:tr w:rsidR="00C15CF5" w:rsidRPr="00FE569D" w14:paraId="4D38B82A" w14:textId="77777777" w:rsidTr="00C15CF5">
        <w:trPr>
          <w:trHeight w:val="341"/>
        </w:trPr>
        <w:tc>
          <w:tcPr>
            <w:tcW w:w="2065" w:type="dxa"/>
          </w:tcPr>
          <w:p w14:paraId="2BB67149" w14:textId="77777777" w:rsidR="00C15CF5" w:rsidRDefault="00C15CF5" w:rsidP="00E8392A">
            <w:pPr>
              <w:ind w:left="158"/>
              <w:rPr>
                <w:b/>
              </w:rPr>
            </w:pPr>
            <w:r w:rsidRPr="002202EA">
              <w:rPr>
                <w:b/>
              </w:rPr>
              <w:t>TO / FROM</w:t>
            </w:r>
          </w:p>
        </w:tc>
        <w:tc>
          <w:tcPr>
            <w:tcW w:w="8725" w:type="dxa"/>
          </w:tcPr>
          <w:p w14:paraId="1124D62A" w14:textId="77777777" w:rsidR="00C15CF5" w:rsidRPr="00FE569D" w:rsidRDefault="00C15CF5" w:rsidP="00E8392A">
            <w:pPr>
              <w:rPr>
                <w:u w:val="single"/>
              </w:rPr>
            </w:pPr>
            <w:r>
              <w:t>If needed, radio operator can suggest most appropriate TO position and location.</w:t>
            </w:r>
          </w:p>
        </w:tc>
      </w:tr>
      <w:tr w:rsidR="00C15CF5" w:rsidRPr="00FE569D" w14:paraId="4180AEE7" w14:textId="77777777" w:rsidTr="00C15CF5">
        <w:trPr>
          <w:trHeight w:val="350"/>
        </w:trPr>
        <w:tc>
          <w:tcPr>
            <w:tcW w:w="2065" w:type="dxa"/>
          </w:tcPr>
          <w:p w14:paraId="13FDF1DC" w14:textId="77777777" w:rsidR="00C15CF5" w:rsidRDefault="00C15CF5" w:rsidP="00E8392A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ICS Position</w:t>
            </w:r>
          </w:p>
        </w:tc>
        <w:tc>
          <w:tcPr>
            <w:tcW w:w="8725" w:type="dxa"/>
          </w:tcPr>
          <w:p w14:paraId="10344D28" w14:textId="77777777" w:rsidR="00C15CF5" w:rsidRPr="00FE569D" w:rsidRDefault="00C15CF5" w:rsidP="00E8392A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 xml:space="preserve">.  Enter the ICS position name.  </w:t>
            </w:r>
          </w:p>
        </w:tc>
      </w:tr>
      <w:tr w:rsidR="00C15CF5" w:rsidRPr="00FE569D" w14:paraId="59706D2F" w14:textId="77777777" w:rsidTr="00C15CF5">
        <w:trPr>
          <w:trHeight w:val="350"/>
        </w:trPr>
        <w:tc>
          <w:tcPr>
            <w:tcW w:w="2065" w:type="dxa"/>
          </w:tcPr>
          <w:p w14:paraId="00C2B6AD" w14:textId="77777777" w:rsidR="00C15CF5" w:rsidRDefault="00C15CF5" w:rsidP="00E8392A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Location</w:t>
            </w:r>
          </w:p>
        </w:tc>
        <w:tc>
          <w:tcPr>
            <w:tcW w:w="8725" w:type="dxa"/>
          </w:tcPr>
          <w:p w14:paraId="48E6CDC2" w14:textId="77777777" w:rsidR="00C15CF5" w:rsidRPr="00FE569D" w:rsidRDefault="00C15CF5" w:rsidP="00E8392A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 xml:space="preserve">.  Enter the location.  </w:t>
            </w:r>
          </w:p>
        </w:tc>
      </w:tr>
      <w:tr w:rsidR="00C15CF5" w:rsidRPr="00FE569D" w14:paraId="74ABACBE" w14:textId="77777777" w:rsidTr="00C15CF5">
        <w:trPr>
          <w:trHeight w:val="350"/>
        </w:trPr>
        <w:tc>
          <w:tcPr>
            <w:tcW w:w="2065" w:type="dxa"/>
          </w:tcPr>
          <w:p w14:paraId="491983FB" w14:textId="77777777" w:rsidR="00C15CF5" w:rsidRDefault="00C15CF5" w:rsidP="00E8392A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Name</w:t>
            </w:r>
          </w:p>
        </w:tc>
        <w:tc>
          <w:tcPr>
            <w:tcW w:w="8725" w:type="dxa"/>
          </w:tcPr>
          <w:p w14:paraId="72E92134" w14:textId="77777777" w:rsidR="00C15CF5" w:rsidRPr="00FE569D" w:rsidRDefault="00C15CF5" w:rsidP="00E8392A">
            <w:pPr>
              <w:rPr>
                <w:u w:val="single"/>
              </w:rPr>
            </w:pPr>
            <w:r>
              <w:t>Optional.  Enter only if the message is to a specific individual.</w:t>
            </w:r>
          </w:p>
        </w:tc>
      </w:tr>
      <w:tr w:rsidR="00C15CF5" w:rsidRPr="00FE569D" w14:paraId="06643DCA" w14:textId="77777777" w:rsidTr="00C15CF5">
        <w:trPr>
          <w:trHeight w:val="485"/>
        </w:trPr>
        <w:tc>
          <w:tcPr>
            <w:tcW w:w="2065" w:type="dxa"/>
          </w:tcPr>
          <w:p w14:paraId="790EE1BE" w14:textId="77777777" w:rsidR="00C15CF5" w:rsidRDefault="00C15CF5" w:rsidP="00E8392A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Contact Info</w:t>
            </w:r>
          </w:p>
        </w:tc>
        <w:tc>
          <w:tcPr>
            <w:tcW w:w="8725" w:type="dxa"/>
          </w:tcPr>
          <w:p w14:paraId="4AF72571" w14:textId="77777777" w:rsidR="00C15CF5" w:rsidRPr="00FE569D" w:rsidRDefault="00C15CF5" w:rsidP="00E8392A">
            <w:pPr>
              <w:rPr>
                <w:u w:val="single"/>
              </w:rPr>
            </w:pPr>
            <w:r>
              <w:t>Optional.  Enter a phone number, frequency or other info that may help reach the person or position.</w:t>
            </w:r>
          </w:p>
        </w:tc>
      </w:tr>
      <w:tr w:rsidR="00AB3E7B" w:rsidRPr="00AB3E7B" w14:paraId="2334A0B6" w14:textId="77777777" w:rsidTr="00C15CF5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292C" w14:textId="77AFAC51" w:rsidR="00AB3E7B" w:rsidRPr="00AB3E7B" w:rsidRDefault="00AB3E7B" w:rsidP="00AB3E7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Jurisdiction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2718" w14:textId="687E33AA" w:rsidR="00AB3E7B" w:rsidRPr="00AB3E7B" w:rsidRDefault="00AB3E7B" w:rsidP="00AB3E7B">
            <w:pPr>
              <w:spacing w:after="160" w:line="259" w:lineRule="auto"/>
            </w:pPr>
            <w:r w:rsidRPr="00AB3E7B">
              <w:rPr>
                <w:u w:val="single"/>
              </w:rPr>
              <w:t>Required</w:t>
            </w:r>
            <w:r w:rsidRPr="00AB3E7B">
              <w:t xml:space="preserve">.  Enter the </w:t>
            </w:r>
            <w:r>
              <w:t>name of the municipality/jurisdiction</w:t>
            </w:r>
            <w:r w:rsidR="006036B8">
              <w:t>.</w:t>
            </w:r>
          </w:p>
        </w:tc>
      </w:tr>
      <w:tr w:rsidR="00AB3E7B" w:rsidRPr="00AB3E7B" w14:paraId="7B1F2C57" w14:textId="77777777" w:rsidTr="00C15CF5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1A31" w14:textId="6F4C1496" w:rsidR="00AB3E7B" w:rsidRPr="00AB3E7B" w:rsidRDefault="006036B8" w:rsidP="00AB3E7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Prepared Date/Time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ACDB" w14:textId="32053290" w:rsidR="00AB3E7B" w:rsidRPr="00AB3E7B" w:rsidRDefault="00AB3E7B" w:rsidP="00AB3E7B">
            <w:pPr>
              <w:spacing w:after="160" w:line="259" w:lineRule="auto"/>
            </w:pPr>
            <w:r w:rsidRPr="00AB3E7B">
              <w:rPr>
                <w:u w:val="single"/>
              </w:rPr>
              <w:t>Required</w:t>
            </w:r>
            <w:r w:rsidRPr="00AB3E7B">
              <w:t xml:space="preserve">.  Enter the </w:t>
            </w:r>
            <w:r w:rsidR="006036B8">
              <w:t xml:space="preserve">date and </w:t>
            </w:r>
            <w:r w:rsidRPr="00AB3E7B">
              <w:t xml:space="preserve">time </w:t>
            </w:r>
            <w:r w:rsidR="006036B8">
              <w:t>of this form creation.</w:t>
            </w:r>
            <w:r w:rsidRPr="00AB3E7B">
              <w:t xml:space="preserve"> Use 24-hour time.</w:t>
            </w:r>
          </w:p>
        </w:tc>
      </w:tr>
      <w:tr w:rsidR="00AB3E7B" w:rsidRPr="00AB3E7B" w14:paraId="12D7E933" w14:textId="77777777" w:rsidTr="00C15CF5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FD30" w14:textId="53B31203" w:rsidR="00AB3E7B" w:rsidRPr="00AB3E7B" w:rsidRDefault="00C316EC" w:rsidP="00AB3E7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Site Name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5E0D" w14:textId="125741DA" w:rsidR="00AB3E7B" w:rsidRPr="00AB3E7B" w:rsidRDefault="00AB3E7B" w:rsidP="00164573">
            <w:r w:rsidRPr="00AB3E7B">
              <w:rPr>
                <w:u w:val="single"/>
              </w:rPr>
              <w:t>Required</w:t>
            </w:r>
            <w:r w:rsidRPr="00AB3E7B">
              <w:t xml:space="preserve">.  </w:t>
            </w:r>
            <w:r w:rsidR="00C316EC">
              <w:t xml:space="preserve">Enter the name of this CPOD site.  This name should be the same one used in previous CPOD Site Information </w:t>
            </w:r>
            <w:r w:rsidR="00164573">
              <w:t>and CPOD Commodity Update forms.  If unknown, please fill in a location of this site</w:t>
            </w:r>
            <w:r w:rsidRPr="00AB3E7B">
              <w:t>.</w:t>
            </w:r>
          </w:p>
        </w:tc>
      </w:tr>
      <w:tr w:rsidR="00241753" w:rsidRPr="00AB3E7B" w14:paraId="69FB848A" w14:textId="77777777" w:rsidTr="00C15CF5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305A" w14:textId="2FB64792" w:rsidR="00241753" w:rsidRDefault="00241753" w:rsidP="00AB3E7B">
            <w:pPr>
              <w:rPr>
                <w:b/>
              </w:rPr>
            </w:pPr>
            <w:r>
              <w:rPr>
                <w:b/>
              </w:rPr>
              <w:t>Status Update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B5AD" w14:textId="01EBDA49" w:rsidR="00241753" w:rsidRPr="00241753" w:rsidRDefault="00241753" w:rsidP="00164573">
            <w:r w:rsidRPr="00241753">
              <w:t xml:space="preserve">Optional: Please fill in this field if there is </w:t>
            </w:r>
            <w:r w:rsidR="00430333">
              <w:t xml:space="preserve">a status </w:t>
            </w:r>
            <w:r>
              <w:t xml:space="preserve">change of this </w:t>
            </w:r>
            <w:r w:rsidR="00430333">
              <w:t>CPOD associated with this commodity update.</w:t>
            </w:r>
          </w:p>
        </w:tc>
      </w:tr>
      <w:tr w:rsidR="00AB3E7B" w:rsidRPr="00AB3E7B" w14:paraId="7A524F11" w14:textId="77777777" w:rsidTr="00C15CF5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0028" w14:textId="6CB1D5DF" w:rsidR="00AB3E7B" w:rsidRPr="00AB3E7B" w:rsidRDefault="005C4552" w:rsidP="00AB3E7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Commodities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AF5D" w14:textId="77777777" w:rsidR="00AB3E7B" w:rsidRDefault="00D92160" w:rsidP="00AB3E7B">
            <w:pPr>
              <w:spacing w:after="160" w:line="259" w:lineRule="auto"/>
            </w:pPr>
            <w:r w:rsidRPr="00AB3E7B">
              <w:rPr>
                <w:u w:val="single"/>
              </w:rPr>
              <w:t>Required</w:t>
            </w:r>
            <w:r w:rsidRPr="00AB3E7B">
              <w:t xml:space="preserve">.  </w:t>
            </w:r>
            <w:r>
              <w:t xml:space="preserve">Please fill in a list of all commodities with the start of day quantity on hand, quantity distributed, and </w:t>
            </w:r>
            <w:r w:rsidR="004B110D">
              <w:t>resulting quantity on hand as of the time this form was filled out.</w:t>
            </w:r>
          </w:p>
          <w:p w14:paraId="00849B9C" w14:textId="3A922B9A" w:rsidR="00DE64E7" w:rsidRPr="00AB3E7B" w:rsidRDefault="004B110D" w:rsidP="00DE64E7">
            <w:pPr>
              <w:spacing w:after="160" w:line="259" w:lineRule="auto"/>
            </w:pPr>
            <w:r>
              <w:t xml:space="preserve">If more than 8 commodities are </w:t>
            </w:r>
            <w:r w:rsidR="00F71855">
              <w:t>being distributed, please fill out a</w:t>
            </w:r>
            <w:r w:rsidR="009D60B3">
              <w:t xml:space="preserve">n additional </w:t>
            </w:r>
            <w:r w:rsidR="00F71855">
              <w:t xml:space="preserve">form and </w:t>
            </w:r>
            <w:r w:rsidR="00BD119B">
              <w:t xml:space="preserve">mark the bottom of each form page as </w:t>
            </w:r>
            <w:r w:rsidR="00DE64E7" w:rsidRPr="00DE64E7">
              <w:rPr>
                <w:i/>
                <w:iCs/>
              </w:rPr>
              <w:t>page number</w:t>
            </w:r>
            <w:r w:rsidR="00DE64E7">
              <w:t xml:space="preserve"> of </w:t>
            </w:r>
            <w:r w:rsidR="00DE64E7" w:rsidRPr="00DE64E7">
              <w:rPr>
                <w:i/>
                <w:iCs/>
              </w:rPr>
              <w:t>number</w:t>
            </w:r>
            <w:r w:rsidR="00DE64E7">
              <w:rPr>
                <w:i/>
                <w:iCs/>
              </w:rPr>
              <w:t xml:space="preserve"> </w:t>
            </w:r>
            <w:r w:rsidR="00DE64E7" w:rsidRPr="00DE64E7">
              <w:t>(such as “1 of 2”).</w:t>
            </w:r>
          </w:p>
        </w:tc>
      </w:tr>
    </w:tbl>
    <w:p w14:paraId="0C19E0E3" w14:textId="5BEA89DE" w:rsidR="00FF6C5C" w:rsidRDefault="00FF6C5C" w:rsidP="00FF6C5C"/>
    <w:p w14:paraId="5DDABEC7" w14:textId="77777777" w:rsidR="004B2789" w:rsidRDefault="004B2789" w:rsidP="004B2789">
      <w:pPr>
        <w:rPr>
          <w:b/>
          <w:bCs/>
        </w:rPr>
      </w:pPr>
      <w:r>
        <w:rPr>
          <w:b/>
          <w:bCs/>
        </w:rPr>
        <w:t>Instructions for Radio Operators: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4B2789" w14:paraId="4F59F0EB" w14:textId="77777777" w:rsidTr="00E8392A">
        <w:tc>
          <w:tcPr>
            <w:tcW w:w="2065" w:type="dxa"/>
            <w:shd w:val="clear" w:color="auto" w:fill="D9D9D9" w:themeFill="background1" w:themeFillShade="D9"/>
          </w:tcPr>
          <w:p w14:paraId="2BD5BC2D" w14:textId="77777777" w:rsidR="004B2789" w:rsidRPr="00DA2098" w:rsidRDefault="004B2789" w:rsidP="00E8392A">
            <w:pPr>
              <w:rPr>
                <w:b/>
              </w:rPr>
            </w:pPr>
            <w:r w:rsidRPr="00DA2098">
              <w:rPr>
                <w:b/>
              </w:rPr>
              <w:t>Field</w:t>
            </w:r>
          </w:p>
        </w:tc>
        <w:tc>
          <w:tcPr>
            <w:tcW w:w="8725" w:type="dxa"/>
            <w:shd w:val="clear" w:color="auto" w:fill="D9D9D9" w:themeFill="background1" w:themeFillShade="D9"/>
          </w:tcPr>
          <w:p w14:paraId="41A0C2B2" w14:textId="77777777" w:rsidR="004B2789" w:rsidRPr="00DA2098" w:rsidRDefault="004B2789" w:rsidP="00E8392A">
            <w:pPr>
              <w:rPr>
                <w:b/>
              </w:rPr>
            </w:pPr>
            <w:r w:rsidRPr="00DA2098">
              <w:rPr>
                <w:b/>
              </w:rPr>
              <w:t>Instructions</w:t>
            </w:r>
          </w:p>
        </w:tc>
      </w:tr>
      <w:tr w:rsidR="004B2789" w14:paraId="7BA5DBF1" w14:textId="77777777" w:rsidTr="00E8392A">
        <w:tc>
          <w:tcPr>
            <w:tcW w:w="2065" w:type="dxa"/>
          </w:tcPr>
          <w:p w14:paraId="487C416F" w14:textId="77777777" w:rsidR="004B2789" w:rsidRPr="002202EA" w:rsidRDefault="004B2789" w:rsidP="00E8392A">
            <w:pPr>
              <w:rPr>
                <w:b/>
              </w:rPr>
            </w:pPr>
            <w:r>
              <w:rPr>
                <w:b/>
              </w:rPr>
              <w:t>Origin Msg #</w:t>
            </w:r>
          </w:p>
        </w:tc>
        <w:tc>
          <w:tcPr>
            <w:tcW w:w="8725" w:type="dxa"/>
          </w:tcPr>
          <w:p w14:paraId="61E725E6" w14:textId="77777777" w:rsidR="004B2789" w:rsidRDefault="004B2789" w:rsidP="00E8392A">
            <w:r w:rsidRPr="003060AA">
              <w:rPr>
                <w:u w:val="single"/>
              </w:rPr>
              <w:t>Required</w:t>
            </w:r>
            <w:r>
              <w:t>.  Enter the message number of the original sending station.</w:t>
            </w:r>
          </w:p>
        </w:tc>
      </w:tr>
      <w:tr w:rsidR="004B2789" w14:paraId="1A31A497" w14:textId="77777777" w:rsidTr="00E8392A">
        <w:tc>
          <w:tcPr>
            <w:tcW w:w="2065" w:type="dxa"/>
          </w:tcPr>
          <w:p w14:paraId="24F3A244" w14:textId="77777777" w:rsidR="004B2789" w:rsidRPr="002202EA" w:rsidRDefault="004B2789" w:rsidP="00E8392A">
            <w:pPr>
              <w:rPr>
                <w:b/>
              </w:rPr>
            </w:pPr>
            <w:r>
              <w:rPr>
                <w:b/>
              </w:rPr>
              <w:t>Destination Msg #</w:t>
            </w:r>
          </w:p>
        </w:tc>
        <w:tc>
          <w:tcPr>
            <w:tcW w:w="8725" w:type="dxa"/>
          </w:tcPr>
          <w:p w14:paraId="31A4CBF8" w14:textId="77777777" w:rsidR="004B2789" w:rsidRDefault="004B2789" w:rsidP="00E8392A">
            <w:r w:rsidRPr="003060AA">
              <w:rPr>
                <w:u w:val="single"/>
              </w:rPr>
              <w:t>Required</w:t>
            </w:r>
            <w:r>
              <w:t>.  Enter the message number of the ultimate destination station.</w:t>
            </w:r>
          </w:p>
        </w:tc>
      </w:tr>
      <w:tr w:rsidR="004B2789" w14:paraId="60B2E025" w14:textId="77777777" w:rsidTr="00E8392A">
        <w:tc>
          <w:tcPr>
            <w:tcW w:w="2065" w:type="dxa"/>
          </w:tcPr>
          <w:p w14:paraId="7D83F0DF" w14:textId="77777777" w:rsidR="004B2789" w:rsidRPr="002202EA" w:rsidRDefault="004B2789" w:rsidP="00E8392A">
            <w:pPr>
              <w:rPr>
                <w:b/>
              </w:rPr>
            </w:pPr>
            <w:r>
              <w:rPr>
                <w:b/>
              </w:rPr>
              <w:t>Relay</w:t>
            </w:r>
          </w:p>
        </w:tc>
        <w:tc>
          <w:tcPr>
            <w:tcW w:w="8725" w:type="dxa"/>
          </w:tcPr>
          <w:p w14:paraId="49BC87CF" w14:textId="77777777" w:rsidR="004B2789" w:rsidRPr="008853C4" w:rsidRDefault="004B2789" w:rsidP="00E8392A">
            <w:r w:rsidRPr="008853C4">
              <w:t xml:space="preserve">When relaying:  Enter </w:t>
            </w:r>
            <w:r>
              <w:t>a</w:t>
            </w:r>
            <w:r w:rsidRPr="008853C4">
              <w:t xml:space="preserve"> call sign </w:t>
            </w:r>
            <w:r>
              <w:t>and/or time, or other useful mark or info, to indicate status.</w:t>
            </w:r>
          </w:p>
        </w:tc>
      </w:tr>
      <w:tr w:rsidR="004B2789" w14:paraId="2B684308" w14:textId="77777777" w:rsidTr="00E8392A">
        <w:tc>
          <w:tcPr>
            <w:tcW w:w="2065" w:type="dxa"/>
          </w:tcPr>
          <w:p w14:paraId="494DE460" w14:textId="77777777" w:rsidR="004B2789" w:rsidRPr="002202EA" w:rsidRDefault="004B2789" w:rsidP="00E8392A">
            <w:pPr>
              <w:rPr>
                <w:b/>
              </w:rPr>
            </w:pPr>
            <w:r w:rsidRPr="002202EA">
              <w:rPr>
                <w:b/>
              </w:rPr>
              <w:t>Name</w:t>
            </w:r>
          </w:p>
        </w:tc>
        <w:tc>
          <w:tcPr>
            <w:tcW w:w="8725" w:type="dxa"/>
          </w:tcPr>
          <w:p w14:paraId="4C3F1728" w14:textId="77777777" w:rsidR="004B2789" w:rsidRDefault="004B2789" w:rsidP="00E8392A">
            <w:r w:rsidRPr="003060AA">
              <w:rPr>
                <w:u w:val="single"/>
              </w:rPr>
              <w:t>Required</w:t>
            </w:r>
            <w:r>
              <w:t>.  Enter the first initial and last name of the radio operator that handled the message.</w:t>
            </w:r>
          </w:p>
        </w:tc>
      </w:tr>
      <w:tr w:rsidR="004B2789" w14:paraId="13F2EED6" w14:textId="77777777" w:rsidTr="00E8392A">
        <w:tc>
          <w:tcPr>
            <w:tcW w:w="2065" w:type="dxa"/>
          </w:tcPr>
          <w:p w14:paraId="59E05A27" w14:textId="77777777" w:rsidR="004B2789" w:rsidRPr="002202EA" w:rsidRDefault="004B2789" w:rsidP="00E8392A">
            <w:pPr>
              <w:rPr>
                <w:b/>
              </w:rPr>
            </w:pPr>
            <w:r w:rsidRPr="002202EA">
              <w:rPr>
                <w:b/>
              </w:rPr>
              <w:t>Call Sign</w:t>
            </w:r>
          </w:p>
        </w:tc>
        <w:tc>
          <w:tcPr>
            <w:tcW w:w="8725" w:type="dxa"/>
          </w:tcPr>
          <w:p w14:paraId="0EEF789E" w14:textId="77777777" w:rsidR="004B2789" w:rsidRDefault="004B2789" w:rsidP="00E8392A">
            <w:r w:rsidRPr="003060AA">
              <w:rPr>
                <w:u w:val="single"/>
              </w:rPr>
              <w:t>Required</w:t>
            </w:r>
            <w:r>
              <w:t>.  Enter the call sign of the radio operator that handled the message.</w:t>
            </w:r>
          </w:p>
        </w:tc>
      </w:tr>
      <w:tr w:rsidR="004B2789" w14:paraId="73091CCD" w14:textId="77777777" w:rsidTr="00E8392A">
        <w:tc>
          <w:tcPr>
            <w:tcW w:w="2065" w:type="dxa"/>
          </w:tcPr>
          <w:p w14:paraId="69C14C60" w14:textId="77777777" w:rsidR="004B2789" w:rsidRPr="002202EA" w:rsidRDefault="004B2789" w:rsidP="00E8392A">
            <w:pPr>
              <w:rPr>
                <w:b/>
              </w:rPr>
            </w:pPr>
            <w:r w:rsidRPr="002202EA">
              <w:rPr>
                <w:b/>
              </w:rPr>
              <w:t>Date</w:t>
            </w:r>
          </w:p>
        </w:tc>
        <w:tc>
          <w:tcPr>
            <w:tcW w:w="8725" w:type="dxa"/>
          </w:tcPr>
          <w:p w14:paraId="379BE767" w14:textId="77777777" w:rsidR="004B2789" w:rsidRDefault="004B2789" w:rsidP="00E8392A">
            <w:r w:rsidRPr="003060AA">
              <w:rPr>
                <w:u w:val="single"/>
              </w:rPr>
              <w:t>Required</w:t>
            </w:r>
            <w:r>
              <w:t>.  Enter the date the message was sent/received.</w:t>
            </w:r>
          </w:p>
        </w:tc>
      </w:tr>
      <w:tr w:rsidR="004B2789" w14:paraId="6849A14B" w14:textId="77777777" w:rsidTr="00E8392A">
        <w:tc>
          <w:tcPr>
            <w:tcW w:w="2065" w:type="dxa"/>
          </w:tcPr>
          <w:p w14:paraId="3FA2E221" w14:textId="77777777" w:rsidR="004B2789" w:rsidRPr="002202EA" w:rsidRDefault="004B2789" w:rsidP="00E8392A">
            <w:pPr>
              <w:rPr>
                <w:b/>
              </w:rPr>
            </w:pPr>
            <w:r w:rsidRPr="002202EA">
              <w:rPr>
                <w:b/>
              </w:rPr>
              <w:t>Time</w:t>
            </w:r>
          </w:p>
        </w:tc>
        <w:tc>
          <w:tcPr>
            <w:tcW w:w="8725" w:type="dxa"/>
          </w:tcPr>
          <w:p w14:paraId="66C9D6FD" w14:textId="77777777" w:rsidR="004B2789" w:rsidRDefault="004B2789" w:rsidP="00E8392A">
            <w:r w:rsidRPr="003060AA">
              <w:rPr>
                <w:u w:val="single"/>
              </w:rPr>
              <w:t>Required</w:t>
            </w:r>
            <w:r>
              <w:t>.  Enter the time the message was sent/received.  Use 24-hour time.</w:t>
            </w:r>
          </w:p>
        </w:tc>
      </w:tr>
    </w:tbl>
    <w:p w14:paraId="72450B98" w14:textId="77777777" w:rsidR="004B2789" w:rsidRDefault="004B2789" w:rsidP="00FF6C5C"/>
    <w:sectPr w:rsidR="004B2789" w:rsidSect="00A80B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0" w:footer="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38F1" w14:textId="77777777" w:rsidR="00D25A4D" w:rsidRDefault="00D25A4D" w:rsidP="00BD4C60">
      <w:pPr>
        <w:spacing w:after="0" w:line="240" w:lineRule="auto"/>
      </w:pPr>
      <w:r>
        <w:separator/>
      </w:r>
    </w:p>
  </w:endnote>
  <w:endnote w:type="continuationSeparator" w:id="0">
    <w:p w14:paraId="5336AB88" w14:textId="77777777" w:rsidR="00D25A4D" w:rsidRDefault="00D25A4D" w:rsidP="00BD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097D" w14:textId="77777777" w:rsidR="00626420" w:rsidRDefault="006264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443675"/>
      <w:docPartObj>
        <w:docPartGallery w:val="Page Numbers (Bottom of Page)"/>
        <w:docPartUnique/>
      </w:docPartObj>
    </w:sdtPr>
    <w:sdtContent>
      <w:sdt>
        <w:sdtPr>
          <w:id w:val="-1793582608"/>
          <w:docPartObj>
            <w:docPartGallery w:val="Page Numbers (Top of Page)"/>
            <w:docPartUnique/>
          </w:docPartObj>
        </w:sdtPr>
        <w:sdtContent>
          <w:p w14:paraId="7B56A4CE" w14:textId="112EBD42" w:rsidR="002937EF" w:rsidRDefault="002937EF" w:rsidP="00FF213D">
            <w:pPr>
              <w:spacing w:after="0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D9A6B5" w14:textId="77777777" w:rsidR="00365F70" w:rsidRPr="002937EF" w:rsidRDefault="00365F70" w:rsidP="002937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97E6" w14:textId="77777777" w:rsidR="00626420" w:rsidRDefault="00626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1F1B" w14:textId="77777777" w:rsidR="00D25A4D" w:rsidRDefault="00D25A4D" w:rsidP="00BD4C60">
      <w:pPr>
        <w:spacing w:after="0" w:line="240" w:lineRule="auto"/>
      </w:pPr>
      <w:r>
        <w:separator/>
      </w:r>
    </w:p>
  </w:footnote>
  <w:footnote w:type="continuationSeparator" w:id="0">
    <w:p w14:paraId="1938614B" w14:textId="77777777" w:rsidR="00D25A4D" w:rsidRDefault="00D25A4D" w:rsidP="00BD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1C06" w14:textId="77777777" w:rsidR="00626420" w:rsidRDefault="00626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88A1" w14:textId="77777777" w:rsidR="00626420" w:rsidRDefault="006264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9DF9" w14:textId="77777777" w:rsidR="00626420" w:rsidRDefault="006264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2A6F5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EC01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0287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60261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47C54D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6D87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00989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C4A3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833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6AB3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DB207A"/>
    <w:multiLevelType w:val="hybridMultilevel"/>
    <w:tmpl w:val="3008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45B9A"/>
    <w:multiLevelType w:val="multilevel"/>
    <w:tmpl w:val="EA6A7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05361453">
    <w:abstractNumId w:val="10"/>
  </w:num>
  <w:num w:numId="2" w16cid:durableId="725105707">
    <w:abstractNumId w:val="11"/>
  </w:num>
  <w:num w:numId="3" w16cid:durableId="286858434">
    <w:abstractNumId w:val="9"/>
  </w:num>
  <w:num w:numId="4" w16cid:durableId="1587225645">
    <w:abstractNumId w:val="7"/>
  </w:num>
  <w:num w:numId="5" w16cid:durableId="482700780">
    <w:abstractNumId w:val="6"/>
  </w:num>
  <w:num w:numId="6" w16cid:durableId="713044760">
    <w:abstractNumId w:val="5"/>
  </w:num>
  <w:num w:numId="7" w16cid:durableId="730998875">
    <w:abstractNumId w:val="4"/>
  </w:num>
  <w:num w:numId="8" w16cid:durableId="1326319560">
    <w:abstractNumId w:val="8"/>
  </w:num>
  <w:num w:numId="9" w16cid:durableId="1767993738">
    <w:abstractNumId w:val="3"/>
  </w:num>
  <w:num w:numId="10" w16cid:durableId="690881591">
    <w:abstractNumId w:val="2"/>
  </w:num>
  <w:num w:numId="11" w16cid:durableId="1179850978">
    <w:abstractNumId w:val="1"/>
  </w:num>
  <w:num w:numId="12" w16cid:durableId="194723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B7"/>
    <w:rsid w:val="000058D6"/>
    <w:rsid w:val="000149F0"/>
    <w:rsid w:val="00017054"/>
    <w:rsid w:val="00033FA0"/>
    <w:rsid w:val="00072132"/>
    <w:rsid w:val="0008162C"/>
    <w:rsid w:val="00083A75"/>
    <w:rsid w:val="00084AF0"/>
    <w:rsid w:val="00087BB3"/>
    <w:rsid w:val="00090C78"/>
    <w:rsid w:val="000A29F2"/>
    <w:rsid w:val="000A432D"/>
    <w:rsid w:val="000A6DD5"/>
    <w:rsid w:val="000C04FA"/>
    <w:rsid w:val="000D2634"/>
    <w:rsid w:val="000D30B6"/>
    <w:rsid w:val="000E182B"/>
    <w:rsid w:val="000E2316"/>
    <w:rsid w:val="000F3FDD"/>
    <w:rsid w:val="000F49A8"/>
    <w:rsid w:val="000F65AE"/>
    <w:rsid w:val="00100E0F"/>
    <w:rsid w:val="0010710A"/>
    <w:rsid w:val="0012450A"/>
    <w:rsid w:val="00124E0E"/>
    <w:rsid w:val="00130155"/>
    <w:rsid w:val="00133497"/>
    <w:rsid w:val="00146FEB"/>
    <w:rsid w:val="0014700A"/>
    <w:rsid w:val="00164573"/>
    <w:rsid w:val="00166D6E"/>
    <w:rsid w:val="001677AC"/>
    <w:rsid w:val="00170B63"/>
    <w:rsid w:val="00181AEC"/>
    <w:rsid w:val="00193FCF"/>
    <w:rsid w:val="001977D1"/>
    <w:rsid w:val="001A2FF3"/>
    <w:rsid w:val="001B52E1"/>
    <w:rsid w:val="001C1121"/>
    <w:rsid w:val="001C5F33"/>
    <w:rsid w:val="001C7C11"/>
    <w:rsid w:val="001D495B"/>
    <w:rsid w:val="001E0732"/>
    <w:rsid w:val="001E4601"/>
    <w:rsid w:val="001F2D41"/>
    <w:rsid w:val="002024D0"/>
    <w:rsid w:val="00215271"/>
    <w:rsid w:val="00233A30"/>
    <w:rsid w:val="00241753"/>
    <w:rsid w:val="0025162D"/>
    <w:rsid w:val="00265D4B"/>
    <w:rsid w:val="002723BE"/>
    <w:rsid w:val="00280C1F"/>
    <w:rsid w:val="0028588D"/>
    <w:rsid w:val="00293411"/>
    <w:rsid w:val="002937EF"/>
    <w:rsid w:val="002A2D0D"/>
    <w:rsid w:val="002B4F3C"/>
    <w:rsid w:val="002D6736"/>
    <w:rsid w:val="002E40F2"/>
    <w:rsid w:val="002E734E"/>
    <w:rsid w:val="002F5867"/>
    <w:rsid w:val="003203D9"/>
    <w:rsid w:val="003253AE"/>
    <w:rsid w:val="00335CA1"/>
    <w:rsid w:val="00342C05"/>
    <w:rsid w:val="00343851"/>
    <w:rsid w:val="00345E3D"/>
    <w:rsid w:val="00351F6F"/>
    <w:rsid w:val="00365D9B"/>
    <w:rsid w:val="00365F70"/>
    <w:rsid w:val="00366675"/>
    <w:rsid w:val="0036713D"/>
    <w:rsid w:val="00375DC8"/>
    <w:rsid w:val="00394D4A"/>
    <w:rsid w:val="003A0C05"/>
    <w:rsid w:val="003A5BCF"/>
    <w:rsid w:val="003B3359"/>
    <w:rsid w:val="003C4E7D"/>
    <w:rsid w:val="003D19E5"/>
    <w:rsid w:val="003F0E8C"/>
    <w:rsid w:val="004010DA"/>
    <w:rsid w:val="00430333"/>
    <w:rsid w:val="0043576A"/>
    <w:rsid w:val="00436B4F"/>
    <w:rsid w:val="004422AE"/>
    <w:rsid w:val="00460D2C"/>
    <w:rsid w:val="00465E67"/>
    <w:rsid w:val="00477F0C"/>
    <w:rsid w:val="00484E17"/>
    <w:rsid w:val="004B110D"/>
    <w:rsid w:val="004B2789"/>
    <w:rsid w:val="004B3161"/>
    <w:rsid w:val="004B3A0D"/>
    <w:rsid w:val="004C7CEF"/>
    <w:rsid w:val="004E3F0B"/>
    <w:rsid w:val="0051077F"/>
    <w:rsid w:val="00517D7E"/>
    <w:rsid w:val="00527175"/>
    <w:rsid w:val="0054302D"/>
    <w:rsid w:val="00546429"/>
    <w:rsid w:val="00556F57"/>
    <w:rsid w:val="00581610"/>
    <w:rsid w:val="00584B16"/>
    <w:rsid w:val="005903E1"/>
    <w:rsid w:val="005A542D"/>
    <w:rsid w:val="005B37C7"/>
    <w:rsid w:val="005C4552"/>
    <w:rsid w:val="005E10D4"/>
    <w:rsid w:val="006036B8"/>
    <w:rsid w:val="006077D7"/>
    <w:rsid w:val="00607A6E"/>
    <w:rsid w:val="00622D8A"/>
    <w:rsid w:val="00626420"/>
    <w:rsid w:val="00626A6F"/>
    <w:rsid w:val="00650058"/>
    <w:rsid w:val="006674E6"/>
    <w:rsid w:val="00674E2B"/>
    <w:rsid w:val="006767B0"/>
    <w:rsid w:val="00677773"/>
    <w:rsid w:val="00677AE8"/>
    <w:rsid w:val="00691091"/>
    <w:rsid w:val="006C78FE"/>
    <w:rsid w:val="006D6424"/>
    <w:rsid w:val="006E0500"/>
    <w:rsid w:val="006F1B98"/>
    <w:rsid w:val="0070275E"/>
    <w:rsid w:val="00705DBE"/>
    <w:rsid w:val="00716E76"/>
    <w:rsid w:val="007329D7"/>
    <w:rsid w:val="00734428"/>
    <w:rsid w:val="00737393"/>
    <w:rsid w:val="0074080B"/>
    <w:rsid w:val="00742ECB"/>
    <w:rsid w:val="00753F86"/>
    <w:rsid w:val="00770968"/>
    <w:rsid w:val="00785384"/>
    <w:rsid w:val="00790AC6"/>
    <w:rsid w:val="007966A0"/>
    <w:rsid w:val="007B3B5C"/>
    <w:rsid w:val="007C409A"/>
    <w:rsid w:val="007C4B49"/>
    <w:rsid w:val="007C701D"/>
    <w:rsid w:val="007F23B7"/>
    <w:rsid w:val="007F4A35"/>
    <w:rsid w:val="007F6E59"/>
    <w:rsid w:val="007F74AA"/>
    <w:rsid w:val="00817C8E"/>
    <w:rsid w:val="008214C1"/>
    <w:rsid w:val="00877BC2"/>
    <w:rsid w:val="008807A5"/>
    <w:rsid w:val="00887F57"/>
    <w:rsid w:val="008A1884"/>
    <w:rsid w:val="008D58A4"/>
    <w:rsid w:val="008F454D"/>
    <w:rsid w:val="008F4805"/>
    <w:rsid w:val="00902615"/>
    <w:rsid w:val="0090545E"/>
    <w:rsid w:val="00916288"/>
    <w:rsid w:val="00920E9F"/>
    <w:rsid w:val="00940B2E"/>
    <w:rsid w:val="00943E5D"/>
    <w:rsid w:val="00944CEE"/>
    <w:rsid w:val="00945567"/>
    <w:rsid w:val="00970BBC"/>
    <w:rsid w:val="00980233"/>
    <w:rsid w:val="00981A24"/>
    <w:rsid w:val="00985C24"/>
    <w:rsid w:val="009869F2"/>
    <w:rsid w:val="009962ED"/>
    <w:rsid w:val="009A38E5"/>
    <w:rsid w:val="009C4801"/>
    <w:rsid w:val="009D0349"/>
    <w:rsid w:val="009D2079"/>
    <w:rsid w:val="009D5C36"/>
    <w:rsid w:val="009D60B3"/>
    <w:rsid w:val="009E430F"/>
    <w:rsid w:val="009E4B71"/>
    <w:rsid w:val="009F275B"/>
    <w:rsid w:val="009F43CB"/>
    <w:rsid w:val="00A01B1F"/>
    <w:rsid w:val="00A12B24"/>
    <w:rsid w:val="00A178C8"/>
    <w:rsid w:val="00A31CA9"/>
    <w:rsid w:val="00A376CD"/>
    <w:rsid w:val="00A80B83"/>
    <w:rsid w:val="00A85299"/>
    <w:rsid w:val="00A96B20"/>
    <w:rsid w:val="00AA5441"/>
    <w:rsid w:val="00AB0CD2"/>
    <w:rsid w:val="00AB3E7B"/>
    <w:rsid w:val="00AC0E9D"/>
    <w:rsid w:val="00AC76B6"/>
    <w:rsid w:val="00AD0045"/>
    <w:rsid w:val="00AD50D0"/>
    <w:rsid w:val="00AE4550"/>
    <w:rsid w:val="00AF2637"/>
    <w:rsid w:val="00AF29F2"/>
    <w:rsid w:val="00B1443E"/>
    <w:rsid w:val="00B30281"/>
    <w:rsid w:val="00B31A38"/>
    <w:rsid w:val="00B4431B"/>
    <w:rsid w:val="00B46DA1"/>
    <w:rsid w:val="00B635F0"/>
    <w:rsid w:val="00B73144"/>
    <w:rsid w:val="00B774CE"/>
    <w:rsid w:val="00B947EA"/>
    <w:rsid w:val="00BA39D5"/>
    <w:rsid w:val="00BB6370"/>
    <w:rsid w:val="00BC4E9C"/>
    <w:rsid w:val="00BD119B"/>
    <w:rsid w:val="00BD2721"/>
    <w:rsid w:val="00BD4C60"/>
    <w:rsid w:val="00BE3345"/>
    <w:rsid w:val="00BF22E7"/>
    <w:rsid w:val="00BF7FD2"/>
    <w:rsid w:val="00C13EF6"/>
    <w:rsid w:val="00C15CF5"/>
    <w:rsid w:val="00C23D37"/>
    <w:rsid w:val="00C316EC"/>
    <w:rsid w:val="00C434B8"/>
    <w:rsid w:val="00C64FD9"/>
    <w:rsid w:val="00C66FF9"/>
    <w:rsid w:val="00C74339"/>
    <w:rsid w:val="00C85780"/>
    <w:rsid w:val="00C86005"/>
    <w:rsid w:val="00C8690C"/>
    <w:rsid w:val="00C91C79"/>
    <w:rsid w:val="00CA0ECA"/>
    <w:rsid w:val="00CB3185"/>
    <w:rsid w:val="00CB3428"/>
    <w:rsid w:val="00CC2FFD"/>
    <w:rsid w:val="00CC3607"/>
    <w:rsid w:val="00CC6B38"/>
    <w:rsid w:val="00CE2168"/>
    <w:rsid w:val="00CE222F"/>
    <w:rsid w:val="00CF654E"/>
    <w:rsid w:val="00CF6EAC"/>
    <w:rsid w:val="00D17577"/>
    <w:rsid w:val="00D2577B"/>
    <w:rsid w:val="00D25A4D"/>
    <w:rsid w:val="00D26AFC"/>
    <w:rsid w:val="00D2773E"/>
    <w:rsid w:val="00D36457"/>
    <w:rsid w:val="00D50655"/>
    <w:rsid w:val="00D61C56"/>
    <w:rsid w:val="00D66B78"/>
    <w:rsid w:val="00D742E6"/>
    <w:rsid w:val="00D92160"/>
    <w:rsid w:val="00D9563B"/>
    <w:rsid w:val="00DA468B"/>
    <w:rsid w:val="00DA5F64"/>
    <w:rsid w:val="00DA668F"/>
    <w:rsid w:val="00DB4337"/>
    <w:rsid w:val="00DC6C13"/>
    <w:rsid w:val="00DE64E7"/>
    <w:rsid w:val="00DE655B"/>
    <w:rsid w:val="00E11053"/>
    <w:rsid w:val="00E11615"/>
    <w:rsid w:val="00E172A4"/>
    <w:rsid w:val="00E34D76"/>
    <w:rsid w:val="00E50761"/>
    <w:rsid w:val="00E55B4B"/>
    <w:rsid w:val="00E651C6"/>
    <w:rsid w:val="00E654D1"/>
    <w:rsid w:val="00E71ACF"/>
    <w:rsid w:val="00E7367B"/>
    <w:rsid w:val="00E7739C"/>
    <w:rsid w:val="00E87707"/>
    <w:rsid w:val="00E915AA"/>
    <w:rsid w:val="00E91F26"/>
    <w:rsid w:val="00E9550F"/>
    <w:rsid w:val="00E96A5B"/>
    <w:rsid w:val="00EA362D"/>
    <w:rsid w:val="00EB1572"/>
    <w:rsid w:val="00EB25C5"/>
    <w:rsid w:val="00EB2655"/>
    <w:rsid w:val="00EB33AD"/>
    <w:rsid w:val="00EC005A"/>
    <w:rsid w:val="00EC51EC"/>
    <w:rsid w:val="00EC5B46"/>
    <w:rsid w:val="00EC5F8E"/>
    <w:rsid w:val="00ED4047"/>
    <w:rsid w:val="00EE6A05"/>
    <w:rsid w:val="00EF7B34"/>
    <w:rsid w:val="00F0238D"/>
    <w:rsid w:val="00F055EF"/>
    <w:rsid w:val="00F07A95"/>
    <w:rsid w:val="00F21F6E"/>
    <w:rsid w:val="00F3201A"/>
    <w:rsid w:val="00F439FC"/>
    <w:rsid w:val="00F4519A"/>
    <w:rsid w:val="00F56529"/>
    <w:rsid w:val="00F7166C"/>
    <w:rsid w:val="00F71855"/>
    <w:rsid w:val="00F73B6F"/>
    <w:rsid w:val="00F81440"/>
    <w:rsid w:val="00F83032"/>
    <w:rsid w:val="00F87D75"/>
    <w:rsid w:val="00F96989"/>
    <w:rsid w:val="00FA172B"/>
    <w:rsid w:val="00FD5F42"/>
    <w:rsid w:val="00FE418E"/>
    <w:rsid w:val="00FE7617"/>
    <w:rsid w:val="00FF213D"/>
    <w:rsid w:val="00FF68BA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DCF301"/>
  <w15:chartTrackingRefBased/>
  <w15:docId w15:val="{1CE9315E-88D7-44FC-AC96-6B03EE2F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A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A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A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A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A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A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A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A0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0"/>
  </w:style>
  <w:style w:type="paragraph" w:styleId="Footer">
    <w:name w:val="footer"/>
    <w:basedOn w:val="Normal"/>
    <w:link w:val="FooterChar"/>
    <w:uiPriority w:val="99"/>
    <w:unhideWhenUsed/>
    <w:rsid w:val="00BD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0"/>
  </w:style>
  <w:style w:type="paragraph" w:styleId="ListParagraph">
    <w:name w:val="List Paragraph"/>
    <w:basedOn w:val="Normal"/>
    <w:uiPriority w:val="34"/>
    <w:qFormat/>
    <w:rsid w:val="00B774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A0D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B3A0D"/>
  </w:style>
  <w:style w:type="paragraph" w:styleId="BlockText">
    <w:name w:val="Block Text"/>
    <w:basedOn w:val="Normal"/>
    <w:uiPriority w:val="99"/>
    <w:semiHidden/>
    <w:unhideWhenUsed/>
    <w:rsid w:val="004B3A0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B3A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3A0D"/>
  </w:style>
  <w:style w:type="paragraph" w:styleId="BodyText2">
    <w:name w:val="Body Text 2"/>
    <w:basedOn w:val="Normal"/>
    <w:link w:val="BodyText2Char"/>
    <w:uiPriority w:val="99"/>
    <w:semiHidden/>
    <w:unhideWhenUsed/>
    <w:rsid w:val="004B3A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B3A0D"/>
  </w:style>
  <w:style w:type="paragraph" w:styleId="BodyText3">
    <w:name w:val="Body Text 3"/>
    <w:basedOn w:val="Normal"/>
    <w:link w:val="BodyText3Char"/>
    <w:uiPriority w:val="99"/>
    <w:semiHidden/>
    <w:unhideWhenUsed/>
    <w:rsid w:val="004B3A0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B3A0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B3A0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B3A0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B3A0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B3A0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B3A0D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B3A0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B3A0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B3A0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B3A0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B3A0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3A0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B3A0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B3A0D"/>
  </w:style>
  <w:style w:type="paragraph" w:styleId="CommentText">
    <w:name w:val="annotation text"/>
    <w:basedOn w:val="Normal"/>
    <w:link w:val="CommentTextChar"/>
    <w:uiPriority w:val="99"/>
    <w:semiHidden/>
    <w:unhideWhenUsed/>
    <w:rsid w:val="004B3A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A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A0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A0D"/>
  </w:style>
  <w:style w:type="character" w:customStyle="1" w:styleId="DateChar">
    <w:name w:val="Date Char"/>
    <w:basedOn w:val="DefaultParagraphFont"/>
    <w:link w:val="Date"/>
    <w:uiPriority w:val="99"/>
    <w:semiHidden/>
    <w:rsid w:val="004B3A0D"/>
  </w:style>
  <w:style w:type="paragraph" w:styleId="DocumentMap">
    <w:name w:val="Document Map"/>
    <w:basedOn w:val="Normal"/>
    <w:link w:val="DocumentMapChar"/>
    <w:uiPriority w:val="99"/>
    <w:semiHidden/>
    <w:unhideWhenUsed/>
    <w:rsid w:val="004B3A0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3A0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B3A0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B3A0D"/>
  </w:style>
  <w:style w:type="paragraph" w:styleId="EndnoteText">
    <w:name w:val="endnote text"/>
    <w:basedOn w:val="Normal"/>
    <w:link w:val="EndnoteTextChar"/>
    <w:uiPriority w:val="99"/>
    <w:semiHidden/>
    <w:unhideWhenUsed/>
    <w:rsid w:val="004B3A0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3A0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B3A0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B3A0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3A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3A0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B3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A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A0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A0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A0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A0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A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A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B3A0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B3A0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3A0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3A0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B3A0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B3A0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B3A0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B3A0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B3A0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B3A0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B3A0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B3A0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B3A0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B3A0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A0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A0D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4B3A0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B3A0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B3A0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B3A0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B3A0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B3A0D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B3A0D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B3A0D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B3A0D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B3A0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B3A0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B3A0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B3A0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B3A0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B3A0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B3A0D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B3A0D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B3A0D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B3A0D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B3A0D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B3A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B3A0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B3A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B3A0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B3A0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3A0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B3A0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B3A0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B3A0D"/>
  </w:style>
  <w:style w:type="paragraph" w:styleId="PlainText">
    <w:name w:val="Plain Text"/>
    <w:basedOn w:val="Normal"/>
    <w:link w:val="PlainTextChar"/>
    <w:uiPriority w:val="99"/>
    <w:semiHidden/>
    <w:unhideWhenUsed/>
    <w:rsid w:val="004B3A0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3A0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B3A0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A0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B3A0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3A0D"/>
  </w:style>
  <w:style w:type="paragraph" w:styleId="Signature">
    <w:name w:val="Signature"/>
    <w:basedOn w:val="Normal"/>
    <w:link w:val="SignatureChar"/>
    <w:uiPriority w:val="99"/>
    <w:semiHidden/>
    <w:unhideWhenUsed/>
    <w:rsid w:val="004B3A0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B3A0D"/>
  </w:style>
  <w:style w:type="paragraph" w:styleId="Subtitle">
    <w:name w:val="Subtitle"/>
    <w:basedOn w:val="Normal"/>
    <w:next w:val="Normal"/>
    <w:link w:val="SubtitleChar"/>
    <w:uiPriority w:val="11"/>
    <w:qFormat/>
    <w:rsid w:val="004B3A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B3A0D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B3A0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B3A0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B3A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B3A0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B3A0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B3A0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B3A0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B3A0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B3A0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B3A0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B3A0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B3A0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B3A0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3A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Fox</dc:creator>
  <cp:keywords/>
  <dc:description/>
  <cp:lastModifiedBy>Steve Roth</cp:lastModifiedBy>
  <cp:revision>4</cp:revision>
  <cp:lastPrinted>2026-05-03T15:25:00Z</cp:lastPrinted>
  <dcterms:created xsi:type="dcterms:W3CDTF">2026-05-03T15:25:00Z</dcterms:created>
  <dcterms:modified xsi:type="dcterms:W3CDTF">2026-05-07T04:18:00Z</dcterms:modified>
</cp:coreProperties>
</file>